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BFB" w:rsidRDefault="00397C04" w:rsidP="00267BFB">
      <w:pPr>
        <w:ind w:left="4956" w:firstLine="708"/>
      </w:pPr>
      <w:r>
        <w:t>Godzianów, dn. 1.12</w:t>
      </w:r>
      <w:r w:rsidR="00267BFB">
        <w:t>.2011 rok</w:t>
      </w:r>
    </w:p>
    <w:p w:rsidR="00267BFB" w:rsidRDefault="00267BFB" w:rsidP="00267BFB">
      <w:pPr>
        <w:rPr>
          <w:b/>
          <w:color w:val="FF0000"/>
        </w:rPr>
      </w:pPr>
    </w:p>
    <w:p w:rsidR="00267BFB" w:rsidRDefault="00267BFB" w:rsidP="00267BFB">
      <w:pPr>
        <w:rPr>
          <w:b/>
          <w:color w:val="FF0000"/>
        </w:rPr>
      </w:pPr>
    </w:p>
    <w:p w:rsidR="00267BFB" w:rsidRDefault="00267BFB" w:rsidP="00267BFB">
      <w:pPr>
        <w:rPr>
          <w:b/>
          <w:color w:val="FF0000"/>
        </w:rPr>
      </w:pPr>
    </w:p>
    <w:p w:rsidR="00267BFB" w:rsidRDefault="00267BFB" w:rsidP="00267BFB">
      <w:pPr>
        <w:rPr>
          <w:b/>
          <w:bCs/>
          <w:sz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sz w:val="32"/>
        </w:rPr>
        <w:t xml:space="preserve">P A N </w:t>
      </w:r>
      <w:r w:rsidR="00397C04">
        <w:rPr>
          <w:b/>
          <w:bCs/>
          <w:sz w:val="32"/>
        </w:rPr>
        <w:t>I</w:t>
      </w:r>
    </w:p>
    <w:p w:rsidR="00267BFB" w:rsidRDefault="00267BFB" w:rsidP="00267BFB">
      <w:pPr>
        <w:rPr>
          <w:b/>
          <w:bCs/>
          <w:sz w:val="32"/>
        </w:rPr>
      </w:pPr>
    </w:p>
    <w:p w:rsidR="00267BFB" w:rsidRDefault="00267BFB" w:rsidP="00267BFB">
      <w:pPr>
        <w:rPr>
          <w:b/>
          <w:bCs/>
          <w:sz w:val="32"/>
        </w:rPr>
      </w:pP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 w:rsidR="00397C04">
        <w:rPr>
          <w:b/>
          <w:bCs/>
          <w:sz w:val="32"/>
        </w:rPr>
        <w:t>Marta PANAK</w:t>
      </w:r>
    </w:p>
    <w:p w:rsidR="00267BFB" w:rsidRPr="00BE5749" w:rsidRDefault="00267BFB" w:rsidP="00267BFB">
      <w:pPr>
        <w:rPr>
          <w:b/>
          <w:bCs/>
          <w:sz w:val="28"/>
        </w:rPr>
      </w:pP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 w:rsidR="00397C04">
        <w:rPr>
          <w:b/>
          <w:bCs/>
          <w:sz w:val="28"/>
        </w:rPr>
        <w:t>REFERENT</w:t>
      </w:r>
    </w:p>
    <w:p w:rsidR="00267BFB" w:rsidRDefault="00397C04" w:rsidP="00267BFB">
      <w:pPr>
        <w:rPr>
          <w:b/>
          <w:bCs/>
          <w:sz w:val="32"/>
        </w:rPr>
      </w:pPr>
      <w:r>
        <w:rPr>
          <w:b/>
          <w:bCs/>
          <w:sz w:val="32"/>
        </w:rPr>
        <w:t>SO.2003.18</w:t>
      </w:r>
      <w:r w:rsidR="00267BFB">
        <w:rPr>
          <w:b/>
          <w:bCs/>
          <w:sz w:val="32"/>
        </w:rPr>
        <w:t>.2011</w:t>
      </w:r>
    </w:p>
    <w:p w:rsidR="00267BFB" w:rsidRDefault="00267BFB" w:rsidP="00267BFB">
      <w:pPr>
        <w:rPr>
          <w:b/>
          <w:bCs/>
          <w:sz w:val="32"/>
          <w:u w:val="double"/>
        </w:rPr>
      </w:pP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  <w:u w:val="double"/>
        </w:rPr>
        <w:t>ZAKRES  CZYNNOŚCI</w:t>
      </w:r>
    </w:p>
    <w:p w:rsidR="00267BFB" w:rsidRDefault="00267BFB" w:rsidP="00267BFB">
      <w:pPr>
        <w:rPr>
          <w:b/>
          <w:bCs/>
          <w:sz w:val="32"/>
        </w:rPr>
      </w:pPr>
    </w:p>
    <w:p w:rsidR="00267BFB" w:rsidRDefault="00267BFB" w:rsidP="00267BFB">
      <w:pPr>
        <w:spacing w:line="360" w:lineRule="auto"/>
      </w:pPr>
      <w:r>
        <w:tab/>
      </w:r>
      <w:r>
        <w:tab/>
      </w:r>
      <w:r>
        <w:tab/>
      </w:r>
      <w:r>
        <w:tab/>
        <w:t>Stosownie do rozdziału V, § 15, regulaminu organizacyjnego Urzędu Gminy w Godzianowie, stanowiącego załącznik do Zarządzenia Nr 29 / 2011 Wójta Gminy Godzianów z dnia 29 sierpnia 2011 roku, w sprawie ustalenia Regulaminu Organizacyjnego Urzędu Gminy w Godzianowie, u s t a l a m  dla Pana następujący zakres czynności:</w:t>
      </w:r>
    </w:p>
    <w:p w:rsidR="00267BFB" w:rsidRDefault="00267BFB" w:rsidP="00267BFB">
      <w:pPr>
        <w:spacing w:line="360" w:lineRule="auto"/>
      </w:pPr>
    </w:p>
    <w:p w:rsidR="00267BFB" w:rsidRPr="00267BFB" w:rsidRDefault="00267BFB" w:rsidP="00267BFB">
      <w:pPr>
        <w:spacing w:line="360" w:lineRule="auto"/>
        <w:rPr>
          <w:b/>
          <w:u w:val="single"/>
        </w:rPr>
      </w:pPr>
      <w:r>
        <w:rPr>
          <w:b/>
          <w:bCs/>
          <w:u w:val="single"/>
        </w:rPr>
        <w:t xml:space="preserve">w zakresie działania </w:t>
      </w:r>
      <w:r w:rsidRPr="00267BFB">
        <w:rPr>
          <w:b/>
          <w:u w:val="single"/>
        </w:rPr>
        <w:t>Referatu Gospodarki Gruntami, Rolnictwa, Inwestycji i</w:t>
      </w:r>
    </w:p>
    <w:p w:rsidR="00267BFB" w:rsidRDefault="00267BFB" w:rsidP="00267BFB">
      <w:pPr>
        <w:spacing w:line="360" w:lineRule="auto"/>
      </w:pPr>
      <w:r w:rsidRPr="00267BFB">
        <w:rPr>
          <w:b/>
          <w:u w:val="single"/>
        </w:rPr>
        <w:t>Zamówień Publicznych należy:</w:t>
      </w:r>
      <w:r>
        <w:t xml:space="preserve">  </w:t>
      </w:r>
    </w:p>
    <w:p w:rsidR="00267BFB" w:rsidRDefault="00267BFB" w:rsidP="00267BFB">
      <w:pPr>
        <w:spacing w:line="360" w:lineRule="auto"/>
        <w:ind w:left="720"/>
      </w:pPr>
      <w:r>
        <w:t>1. ochrona gruntów rolnych i leśnych, w tym:</w:t>
      </w:r>
    </w:p>
    <w:p w:rsidR="00267BFB" w:rsidRDefault="00267BFB" w:rsidP="00267BFB">
      <w:pPr>
        <w:spacing w:line="360" w:lineRule="auto"/>
      </w:pPr>
      <w:r>
        <w:t>1) przeznaczenia gruntów na cele mieszkalne lub nieleśne.</w:t>
      </w:r>
    </w:p>
    <w:p w:rsidR="00267BFB" w:rsidRDefault="00267BFB" w:rsidP="00267BFB">
      <w:pPr>
        <w:spacing w:line="360" w:lineRule="auto"/>
      </w:pPr>
      <w:r>
        <w:t>2) wyłączenie gruntów z produkcji.</w:t>
      </w:r>
    </w:p>
    <w:p w:rsidR="00267BFB" w:rsidRDefault="00267BFB" w:rsidP="00267BFB">
      <w:pPr>
        <w:spacing w:line="360" w:lineRule="auto"/>
      </w:pPr>
      <w:r>
        <w:t>3) rolniczego wykorzystania gruntów.</w:t>
      </w:r>
    </w:p>
    <w:p w:rsidR="00267BFB" w:rsidRDefault="00267BFB" w:rsidP="00267BFB">
      <w:pPr>
        <w:spacing w:line="360" w:lineRule="auto"/>
      </w:pPr>
      <w:r>
        <w:t>4) rekultywacja nieużytków oraz zdewastowanych, zdegradowanych i użyźniania innych gruntów.</w:t>
      </w:r>
    </w:p>
    <w:p w:rsidR="00267BFB" w:rsidRDefault="00267BFB" w:rsidP="00267BFB">
      <w:pPr>
        <w:spacing w:line="360" w:lineRule="auto"/>
      </w:pPr>
      <w:r>
        <w:t xml:space="preserve">5) wykonywanie zadań związanych z usuwaniem skutków klęsk żywiołowych, </w:t>
      </w:r>
    </w:p>
    <w:p w:rsidR="00267BFB" w:rsidRDefault="00267BFB" w:rsidP="00267BFB">
      <w:pPr>
        <w:spacing w:line="360" w:lineRule="auto"/>
        <w:ind w:firstLine="708"/>
      </w:pPr>
      <w:r>
        <w:t>2. przeciwdziałanie nieformalnemu obrotowi ziemią.</w:t>
      </w:r>
    </w:p>
    <w:p w:rsidR="00267BFB" w:rsidRDefault="00267BFB" w:rsidP="00267BFB">
      <w:pPr>
        <w:spacing w:line="360" w:lineRule="auto"/>
        <w:ind w:firstLine="708"/>
      </w:pPr>
      <w:r>
        <w:t>3. koordynowanie gospodarki nasiennej.</w:t>
      </w:r>
    </w:p>
    <w:p w:rsidR="00267BFB" w:rsidRDefault="00267BFB" w:rsidP="00267BFB">
      <w:pPr>
        <w:spacing w:line="360" w:lineRule="auto"/>
        <w:ind w:firstLine="708"/>
      </w:pPr>
      <w:r>
        <w:t>4. koordynowanie gospodarki wodnej.</w:t>
      </w:r>
    </w:p>
    <w:p w:rsidR="00267BFB" w:rsidRDefault="00267BFB" w:rsidP="00267BFB">
      <w:pPr>
        <w:spacing w:line="360" w:lineRule="auto"/>
        <w:ind w:firstLine="708"/>
      </w:pPr>
      <w:r>
        <w:t>5. ochrona powietrza atmosferycznego.</w:t>
      </w:r>
    </w:p>
    <w:p w:rsidR="00267BFB" w:rsidRDefault="00267BFB" w:rsidP="00267BFB">
      <w:pPr>
        <w:spacing w:line="360" w:lineRule="auto"/>
        <w:ind w:firstLine="708"/>
      </w:pPr>
      <w:r>
        <w:t>6. współdziałanie ze służbą kwarantanny i ochrony roślin.</w:t>
      </w:r>
    </w:p>
    <w:p w:rsidR="00267BFB" w:rsidRDefault="00267BFB" w:rsidP="00267BFB">
      <w:pPr>
        <w:spacing w:line="360" w:lineRule="auto"/>
        <w:ind w:firstLine="708"/>
      </w:pPr>
      <w:r>
        <w:t>7. współdziałanie ze służbą weterynaryjną w zakresie zwalczania chorób zwierzęcych i organizacji profilaktyki weterynaryjnej.</w:t>
      </w:r>
    </w:p>
    <w:p w:rsidR="00267BFB" w:rsidRDefault="00267BFB" w:rsidP="00267BFB">
      <w:pPr>
        <w:spacing w:line="360" w:lineRule="auto"/>
        <w:ind w:firstLine="708"/>
      </w:pPr>
      <w:r>
        <w:t>8. sprawowanie administracji w zakresie łowiectwa.</w:t>
      </w:r>
    </w:p>
    <w:p w:rsidR="00267BFB" w:rsidRDefault="00267BFB" w:rsidP="00267BFB">
      <w:pPr>
        <w:spacing w:line="360" w:lineRule="auto"/>
        <w:ind w:firstLine="708"/>
      </w:pPr>
      <w:r>
        <w:t>9. wydawanie zezwoleń na utrzymanie psa, rasy psów uznawanych za agresywne zgodnie z ustawą o ochronie zwierząt.</w:t>
      </w:r>
    </w:p>
    <w:p w:rsidR="00267BFB" w:rsidRDefault="00267BFB" w:rsidP="00267BFB">
      <w:pPr>
        <w:spacing w:line="360" w:lineRule="auto"/>
      </w:pPr>
      <w:r>
        <w:lastRenderedPageBreak/>
        <w:t xml:space="preserve">a) prowadzenie postępowania administracyjnego i przygotowanie decyzji w sprawie czasowego odebrania właścicielom lub opiekunom zwierzęcia rażąco zaniedbanego lub okrutnie traktowanego. </w:t>
      </w:r>
    </w:p>
    <w:p w:rsidR="00267BFB" w:rsidRDefault="0012074A" w:rsidP="0012074A">
      <w:pPr>
        <w:spacing w:line="360" w:lineRule="auto"/>
        <w:ind w:firstLine="708"/>
      </w:pPr>
      <w:r>
        <w:t>10</w:t>
      </w:r>
      <w:r w:rsidR="00267BFB">
        <w:t xml:space="preserve">. współdziałanie w zaopatrzenie </w:t>
      </w:r>
      <w:proofErr w:type="spellStart"/>
      <w:r w:rsidR="00267BFB">
        <w:t>gminy</w:t>
      </w:r>
      <w:proofErr w:type="spellEnd"/>
      <w:r w:rsidR="00267BFB">
        <w:t xml:space="preserve"> w niezbędne dostawy energii elektrycznej, cieplnej, gazu i telefonu.</w:t>
      </w:r>
    </w:p>
    <w:p w:rsidR="00267BFB" w:rsidRDefault="0012074A" w:rsidP="00267BFB">
      <w:pPr>
        <w:spacing w:line="360" w:lineRule="auto"/>
        <w:ind w:firstLine="708"/>
      </w:pPr>
      <w:r>
        <w:t>11</w:t>
      </w:r>
      <w:r w:rsidR="00267BFB">
        <w:t>. wykonywanie prac związanych z przygotowaniem do przeprowadzenia spisu rolnego.</w:t>
      </w:r>
    </w:p>
    <w:p w:rsidR="00267BFB" w:rsidRDefault="0012074A" w:rsidP="00267BFB">
      <w:pPr>
        <w:spacing w:line="360" w:lineRule="auto"/>
        <w:ind w:firstLine="708"/>
      </w:pPr>
      <w:r>
        <w:t>12</w:t>
      </w:r>
      <w:r w:rsidR="00267BFB">
        <w:t>. prowadzenie spraw związanych z ewidencją działalności gospodarczej.</w:t>
      </w:r>
    </w:p>
    <w:p w:rsidR="00267BFB" w:rsidRDefault="0012074A" w:rsidP="00267BFB">
      <w:pPr>
        <w:spacing w:line="360" w:lineRule="auto"/>
        <w:ind w:firstLine="708"/>
      </w:pPr>
      <w:r>
        <w:t>13</w:t>
      </w:r>
      <w:r w:rsidR="00267BFB">
        <w:t>. wydawanie i cofanie zezwoleń na sprzedaż napojów alkoholowych.</w:t>
      </w:r>
    </w:p>
    <w:p w:rsidR="00267BFB" w:rsidRDefault="00267BFB" w:rsidP="00267BFB">
      <w:pPr>
        <w:spacing w:line="360" w:lineRule="auto"/>
        <w:ind w:firstLine="708"/>
      </w:pPr>
      <w:r>
        <w:t>1</w:t>
      </w:r>
      <w:r w:rsidR="0012074A">
        <w:t>4</w:t>
      </w:r>
      <w:r>
        <w:t>. prowadzenie spraw lokalnego transportu zbiorowego.</w:t>
      </w:r>
    </w:p>
    <w:p w:rsidR="00267BFB" w:rsidRDefault="00267BFB" w:rsidP="00267BFB">
      <w:pPr>
        <w:spacing w:line="360" w:lineRule="auto"/>
        <w:ind w:firstLine="708"/>
      </w:pPr>
      <w:r>
        <w:t>1</w:t>
      </w:r>
      <w:r w:rsidR="0012074A">
        <w:t>5</w:t>
      </w:r>
      <w:r>
        <w:t>. określenie czasu pracy placówek handlowo – usługowych.</w:t>
      </w:r>
    </w:p>
    <w:p w:rsidR="00267BFB" w:rsidRDefault="00267BFB" w:rsidP="00267BFB">
      <w:pPr>
        <w:spacing w:line="360" w:lineRule="auto"/>
        <w:ind w:firstLine="708"/>
      </w:pPr>
      <w:r>
        <w:t>1</w:t>
      </w:r>
      <w:r w:rsidR="0012074A">
        <w:t>6</w:t>
      </w:r>
      <w:r>
        <w:t>. prowadzenie spraw związanych z ochroną zdrowia.</w:t>
      </w:r>
    </w:p>
    <w:p w:rsidR="00267BFB" w:rsidRDefault="00B84A9C" w:rsidP="00267BFB">
      <w:pPr>
        <w:spacing w:line="360" w:lineRule="auto"/>
        <w:ind w:firstLine="708"/>
      </w:pPr>
      <w:r>
        <w:t>1</w:t>
      </w:r>
      <w:r w:rsidR="0012074A">
        <w:t>7</w:t>
      </w:r>
      <w:r w:rsidR="00267BFB">
        <w:t>. zwalczanie chorób zakaźnych.</w:t>
      </w:r>
    </w:p>
    <w:p w:rsidR="00267BFB" w:rsidRDefault="0012074A" w:rsidP="00267BFB">
      <w:pPr>
        <w:spacing w:line="360" w:lineRule="auto"/>
        <w:ind w:firstLine="708"/>
      </w:pPr>
      <w:r>
        <w:t>18</w:t>
      </w:r>
      <w:r w:rsidR="00267BFB">
        <w:t>. współpraca z Gminną Komisją Przeciwdziałania Alkoholowego.</w:t>
      </w:r>
    </w:p>
    <w:p w:rsidR="00267BFB" w:rsidRDefault="0012074A" w:rsidP="00267BFB">
      <w:pPr>
        <w:spacing w:line="360" w:lineRule="auto"/>
        <w:ind w:firstLine="708"/>
      </w:pPr>
      <w:r>
        <w:t>19</w:t>
      </w:r>
      <w:r w:rsidR="00267BFB">
        <w:t>. prowadzenie spraw związanych z realizacją przepisów ustawy o przeciwdziałaniu narkomanii.</w:t>
      </w:r>
    </w:p>
    <w:p w:rsidR="00267BFB" w:rsidRDefault="0012074A" w:rsidP="00267BFB">
      <w:pPr>
        <w:spacing w:line="360" w:lineRule="auto"/>
        <w:ind w:firstLine="708"/>
      </w:pPr>
      <w:r>
        <w:t>20</w:t>
      </w:r>
      <w:r w:rsidR="00267BFB">
        <w:t>. organizowanie przetargów dla zadań realizowanych zgodnie z trybem określonym w ustawie prawo zamówień publicznych – finansowych ze środków finansowych budżetu Gminy oraz innych:</w:t>
      </w:r>
    </w:p>
    <w:p w:rsidR="00267BFB" w:rsidRDefault="00267BFB" w:rsidP="00267BFB">
      <w:pPr>
        <w:spacing w:line="360" w:lineRule="auto"/>
      </w:pPr>
      <w:r>
        <w:t>a) przygotowanie projektu specyfikacji na podstawie dokumentów,</w:t>
      </w:r>
    </w:p>
    <w:p w:rsidR="00267BFB" w:rsidRDefault="00267BFB" w:rsidP="00267BFB">
      <w:pPr>
        <w:spacing w:line="360" w:lineRule="auto"/>
      </w:pPr>
      <w:r>
        <w:t>b) kompletowanie dokumentów przetargowych specyfikacji istotnych warunków zamówienia – wydawanie i przekazanie oferentom,</w:t>
      </w:r>
    </w:p>
    <w:p w:rsidR="00267BFB" w:rsidRDefault="00267BFB" w:rsidP="00267BFB">
      <w:pPr>
        <w:spacing w:line="360" w:lineRule="auto"/>
      </w:pPr>
      <w:r>
        <w:t>c) przygotowanie projektów zarządzeń Wójta w sprawie powołania komisji przetargowych,</w:t>
      </w:r>
    </w:p>
    <w:p w:rsidR="00267BFB" w:rsidRDefault="00267BFB" w:rsidP="00267BFB">
      <w:pPr>
        <w:spacing w:line="360" w:lineRule="auto"/>
      </w:pPr>
      <w:r>
        <w:t>d) ogłaszanie i przeprowadzanie przetargów – sporządzanie odpowiednich formularzy,</w:t>
      </w:r>
    </w:p>
    <w:p w:rsidR="00267BFB" w:rsidRDefault="00267BFB" w:rsidP="00267BFB">
      <w:pPr>
        <w:spacing w:line="360" w:lineRule="auto"/>
      </w:pPr>
      <w:r>
        <w:t>e) przygotowanie sprawozdań oraz informacji z zakresu udzielonych zamówień publicznych,</w:t>
      </w:r>
    </w:p>
    <w:p w:rsidR="00267BFB" w:rsidRDefault="00267BFB" w:rsidP="00267BFB">
      <w:pPr>
        <w:spacing w:line="360" w:lineRule="auto"/>
      </w:pPr>
      <w:r>
        <w:t>f) zamieszczanie ogłoszeń o wszczęciu postępowania oraz o zawarciu umowy na stronach internetowych oraz na stronie BIP.</w:t>
      </w:r>
    </w:p>
    <w:p w:rsidR="00267BFB" w:rsidRDefault="00267BFB" w:rsidP="00267BFB">
      <w:pPr>
        <w:spacing w:line="360" w:lineRule="auto"/>
      </w:pPr>
      <w:r>
        <w:tab/>
      </w:r>
      <w:r w:rsidR="0012074A">
        <w:t>21</w:t>
      </w:r>
      <w:r>
        <w:t>. prowadzenie spraw związanych z pozyskiwaniem funduszy zewnętrznych w tym Unii Europejskiej, a w szczególności:</w:t>
      </w:r>
    </w:p>
    <w:p w:rsidR="00267BFB" w:rsidRDefault="00267BFB" w:rsidP="00267BFB">
      <w:pPr>
        <w:spacing w:line="360" w:lineRule="auto"/>
      </w:pPr>
      <w:r>
        <w:t>a) bieżące monitorowanie możliwości finansowania zadań Gminy z funduszy mających na celu pozyskanie środków,</w:t>
      </w:r>
    </w:p>
    <w:p w:rsidR="00267BFB" w:rsidRDefault="00267BFB" w:rsidP="00267BFB">
      <w:pPr>
        <w:spacing w:line="360" w:lineRule="auto"/>
      </w:pPr>
      <w:r>
        <w:t>b) opracowywanie projektów wniosków o uzyskanie pomocy finansowej ze środków UE lub z innych źródeł,</w:t>
      </w:r>
    </w:p>
    <w:p w:rsidR="00267BFB" w:rsidRDefault="00267BFB" w:rsidP="00267BFB">
      <w:pPr>
        <w:spacing w:line="360" w:lineRule="auto"/>
      </w:pPr>
      <w:r>
        <w:lastRenderedPageBreak/>
        <w:t>c) opracowywanie sprawozdań z realizacji projektów i wniosków o płatność oraz ich przekazywanie do odpowiednich instytucji zarządzających (pośredniczących),</w:t>
      </w:r>
    </w:p>
    <w:p w:rsidR="00267BFB" w:rsidRDefault="00267BFB" w:rsidP="00267BFB">
      <w:pPr>
        <w:spacing w:line="360" w:lineRule="auto"/>
      </w:pPr>
      <w:r>
        <w:t>d) rozpowszechnianie materiałów informacyjnych o możliwościach skorzystania ze wsparcia funduszy UE wśród mieszkańców Gminy.</w:t>
      </w:r>
    </w:p>
    <w:p w:rsidR="00267BFB" w:rsidRDefault="00267BFB" w:rsidP="00267BFB">
      <w:pPr>
        <w:spacing w:line="360" w:lineRule="auto"/>
      </w:pPr>
    </w:p>
    <w:p w:rsidR="00267BFB" w:rsidRDefault="00267BFB" w:rsidP="00267BFB">
      <w:pPr>
        <w:spacing w:line="360" w:lineRule="auto"/>
      </w:pPr>
      <w:r>
        <w:t xml:space="preserve">-  zadania wspólne komórek organizacyjnych wymienione w rozdziale III regulaminu    </w:t>
      </w:r>
    </w:p>
    <w:p w:rsidR="00267BFB" w:rsidRDefault="00267BFB" w:rsidP="00267BFB">
      <w:pPr>
        <w:spacing w:line="360" w:lineRule="auto"/>
      </w:pPr>
      <w:r>
        <w:t xml:space="preserve">   organizacyjnego Urzędu Gminy,</w:t>
      </w:r>
    </w:p>
    <w:p w:rsidR="00267BFB" w:rsidRDefault="00267BFB" w:rsidP="00267BFB">
      <w:pPr>
        <w:spacing w:line="360" w:lineRule="auto"/>
      </w:pPr>
      <w:r>
        <w:t>-  inne prace zlecone przez Wójta</w:t>
      </w:r>
      <w:r w:rsidR="00B84A9C">
        <w:t>,</w:t>
      </w:r>
    </w:p>
    <w:p w:rsidR="00B84A9C" w:rsidRDefault="00B84A9C" w:rsidP="00267BFB">
      <w:pPr>
        <w:spacing w:line="360" w:lineRule="auto"/>
      </w:pPr>
      <w:r>
        <w:t xml:space="preserve">-  znajomość zagadnień i zastępstwo na stanowisku w </w:t>
      </w:r>
      <w:r w:rsidR="00DD3B89">
        <w:t>zakresie podinspektora</w:t>
      </w:r>
      <w:r>
        <w:t xml:space="preserve"> </w:t>
      </w:r>
      <w:r w:rsidR="00DD3B89">
        <w:t>w Referacie</w:t>
      </w:r>
      <w:r>
        <w:t xml:space="preserve"> Gospodarki Gruntami, Rolnictwa</w:t>
      </w:r>
      <w:r w:rsidR="0012074A">
        <w:t>, Inwestycji i Zamówień Publicznych,</w:t>
      </w:r>
      <w:r>
        <w:t xml:space="preserve"> </w:t>
      </w:r>
    </w:p>
    <w:p w:rsidR="00267BFB" w:rsidRDefault="00267BFB" w:rsidP="00267BFB">
      <w:pPr>
        <w:spacing w:line="360" w:lineRule="auto"/>
      </w:pPr>
      <w:r>
        <w:t>-  zastrzega się prawo zmiany zakresu czynności w przypadkach koniecznych.</w:t>
      </w:r>
    </w:p>
    <w:p w:rsidR="00267BFB" w:rsidRDefault="00267BFB" w:rsidP="00267BFB">
      <w:pPr>
        <w:spacing w:line="360" w:lineRule="auto"/>
      </w:pPr>
    </w:p>
    <w:p w:rsidR="00267BFB" w:rsidRDefault="00267BFB" w:rsidP="00267BFB">
      <w:pPr>
        <w:spacing w:line="360" w:lineRule="auto"/>
      </w:pPr>
    </w:p>
    <w:p w:rsidR="00267BFB" w:rsidRDefault="00267BFB" w:rsidP="00267BFB">
      <w:pPr>
        <w:spacing w:line="360" w:lineRule="auto"/>
      </w:pPr>
      <w:r>
        <w:t>Powyższy zakres czynności przyjmuję:</w:t>
      </w:r>
    </w:p>
    <w:p w:rsidR="00267BFB" w:rsidRDefault="00267BFB" w:rsidP="00267BFB">
      <w:pPr>
        <w:spacing w:line="360" w:lineRule="auto"/>
      </w:pPr>
    </w:p>
    <w:p w:rsidR="00267BFB" w:rsidRDefault="00267BFB" w:rsidP="00267BFB">
      <w:r>
        <w:t>.............................................................</w:t>
      </w:r>
    </w:p>
    <w:p w:rsidR="00267BFB" w:rsidRDefault="00267BFB" w:rsidP="00267BFB">
      <w:pPr>
        <w:rPr>
          <w:sz w:val="18"/>
        </w:rPr>
      </w:pPr>
      <w:r>
        <w:rPr>
          <w:sz w:val="18"/>
        </w:rPr>
        <w:t xml:space="preserve">                            ( data i podpis )</w:t>
      </w:r>
    </w:p>
    <w:p w:rsidR="00267BFB" w:rsidRDefault="00267BFB" w:rsidP="00267BFB"/>
    <w:p w:rsidR="00267BFB" w:rsidRDefault="00267BFB" w:rsidP="00267BFB">
      <w:pPr>
        <w:spacing w:line="360" w:lineRule="auto"/>
        <w:rPr>
          <w:b/>
          <w:bCs/>
          <w:u w:val="single"/>
        </w:rPr>
      </w:pPr>
    </w:p>
    <w:p w:rsidR="00B2257E" w:rsidRDefault="00B2257E"/>
    <w:sectPr w:rsidR="00B2257E" w:rsidSect="00B22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7BFB"/>
    <w:rsid w:val="000453D7"/>
    <w:rsid w:val="000A2A33"/>
    <w:rsid w:val="0012074A"/>
    <w:rsid w:val="00267BFB"/>
    <w:rsid w:val="00397C04"/>
    <w:rsid w:val="004D2F68"/>
    <w:rsid w:val="008A737B"/>
    <w:rsid w:val="00AC7E54"/>
    <w:rsid w:val="00AD50F0"/>
    <w:rsid w:val="00B2257E"/>
    <w:rsid w:val="00B60C15"/>
    <w:rsid w:val="00B84A9C"/>
    <w:rsid w:val="00BA6752"/>
    <w:rsid w:val="00DD3B89"/>
    <w:rsid w:val="00EF1DB9"/>
    <w:rsid w:val="00F56FA3"/>
    <w:rsid w:val="00FF6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BFB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07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74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595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Godzianowie</Company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Klimczyk</dc:creator>
  <cp:keywords/>
  <dc:description/>
  <cp:lastModifiedBy>Renata Klimczyk</cp:lastModifiedBy>
  <cp:revision>3</cp:revision>
  <cp:lastPrinted>2011-12-02T08:40:00Z</cp:lastPrinted>
  <dcterms:created xsi:type="dcterms:W3CDTF">2011-12-02T08:34:00Z</dcterms:created>
  <dcterms:modified xsi:type="dcterms:W3CDTF">2011-12-02T08:40:00Z</dcterms:modified>
</cp:coreProperties>
</file>