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9D" w:rsidRDefault="00776C9D" w:rsidP="00776C9D">
      <w:r>
        <w:t xml:space="preserve">                                                                           Godzianów, dn. 07.09.2011 rok</w:t>
      </w:r>
    </w:p>
    <w:p w:rsidR="00776C9D" w:rsidRDefault="00776C9D" w:rsidP="00776C9D"/>
    <w:p w:rsidR="00776C9D" w:rsidRDefault="00776C9D" w:rsidP="00776C9D"/>
    <w:p w:rsidR="00776C9D" w:rsidRDefault="00776C9D" w:rsidP="00776C9D">
      <w:pPr>
        <w:rPr>
          <w:b/>
          <w:bCs/>
          <w:sz w:val="3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b/>
          <w:bCs/>
          <w:sz w:val="32"/>
        </w:rPr>
        <w:t xml:space="preserve">P A N </w:t>
      </w:r>
    </w:p>
    <w:p w:rsidR="00776C9D" w:rsidRDefault="00776C9D" w:rsidP="00776C9D">
      <w:pPr>
        <w:rPr>
          <w:b/>
          <w:bCs/>
          <w:sz w:val="32"/>
        </w:rPr>
      </w:pPr>
    </w:p>
    <w:p w:rsidR="00776C9D" w:rsidRDefault="00776C9D" w:rsidP="00776C9D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     Józef  RZEŹNIKOWSKI</w:t>
      </w:r>
    </w:p>
    <w:p w:rsidR="00776C9D" w:rsidRDefault="00776C9D" w:rsidP="00776C9D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Kierownik Referatu</w:t>
      </w:r>
    </w:p>
    <w:p w:rsidR="00776C9D" w:rsidRDefault="00776C9D" w:rsidP="00776C9D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Gospodarki Gruntami,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Rolnictwa, Inwestycji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i Zamówień Publicznych  </w:t>
      </w:r>
    </w:p>
    <w:p w:rsidR="00776C9D" w:rsidRDefault="00776C9D" w:rsidP="00776C9D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</w:t>
      </w:r>
    </w:p>
    <w:p w:rsidR="00776C9D" w:rsidRDefault="00776C9D" w:rsidP="00776C9D">
      <w:pPr>
        <w:pStyle w:val="Nagwek1"/>
      </w:pPr>
      <w:r>
        <w:t>SO.2003.12.2011</w:t>
      </w:r>
    </w:p>
    <w:p w:rsidR="00776C9D" w:rsidRDefault="00776C9D" w:rsidP="00776C9D"/>
    <w:p w:rsidR="00776C9D" w:rsidRDefault="00776C9D" w:rsidP="00776C9D">
      <w:pPr>
        <w:rPr>
          <w:b/>
          <w:bCs/>
          <w:sz w:val="32"/>
          <w:u w:val="double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  <w:u w:val="double"/>
        </w:rPr>
        <w:t>ZAKRES  CZYNNOŚCI</w:t>
      </w:r>
    </w:p>
    <w:p w:rsidR="00776C9D" w:rsidRDefault="00776C9D" w:rsidP="00776C9D">
      <w:pPr>
        <w:rPr>
          <w:b/>
          <w:bCs/>
          <w:sz w:val="32"/>
          <w:u w:val="double"/>
        </w:rPr>
      </w:pPr>
    </w:p>
    <w:p w:rsidR="00776C9D" w:rsidRDefault="00776C9D" w:rsidP="00776C9D">
      <w:pPr>
        <w:rPr>
          <w:b/>
          <w:bCs/>
          <w:sz w:val="32"/>
        </w:rPr>
      </w:pPr>
    </w:p>
    <w:p w:rsidR="00776C9D" w:rsidRDefault="00776C9D" w:rsidP="00776C9D">
      <w:pPr>
        <w:spacing w:line="360" w:lineRule="auto"/>
      </w:pPr>
      <w:r>
        <w:tab/>
      </w:r>
      <w:r>
        <w:tab/>
      </w:r>
      <w:r>
        <w:tab/>
      </w:r>
      <w:r>
        <w:tab/>
        <w:t>Stosownie do rozdziału V, § 15 regulaminu organizacyjnego Urzędu Gminy w Godzianowie, stanowiącego załącznik do Zarządzenia Wójta Gminy Godzianów z dnia 29 sierpnia 2011, w sprawie ustalenia Regulaminu Organizacyjnego Urzędu Gminy w Godz</w:t>
      </w:r>
      <w:r w:rsidR="00293976">
        <w:t>ianowie, u s t a l a m  dla Pana</w:t>
      </w:r>
      <w:r>
        <w:t xml:space="preserve"> następujący zakres czynności:</w:t>
      </w:r>
    </w:p>
    <w:p w:rsidR="00776C9D" w:rsidRDefault="00776C9D" w:rsidP="00776C9D">
      <w:pPr>
        <w:rPr>
          <w:b/>
          <w:u w:val="single"/>
        </w:rPr>
      </w:pPr>
      <w:r w:rsidRPr="00514CCD">
        <w:rPr>
          <w:b/>
          <w:u w:val="single"/>
        </w:rPr>
        <w:t>W zakresie działania</w:t>
      </w:r>
      <w:r>
        <w:rPr>
          <w:b/>
          <w:u w:val="single"/>
        </w:rPr>
        <w:t xml:space="preserve"> Referatu Gospodarki Gruntami, Rolnictwa,</w:t>
      </w:r>
      <w:r w:rsidR="00293976">
        <w:rPr>
          <w:b/>
          <w:u w:val="single"/>
        </w:rPr>
        <w:t xml:space="preserve"> Inwestycji i Z</w:t>
      </w:r>
      <w:r>
        <w:rPr>
          <w:b/>
          <w:u w:val="single"/>
        </w:rPr>
        <w:t>amówień Publicznych:</w:t>
      </w:r>
    </w:p>
    <w:p w:rsidR="005D6BB2" w:rsidRDefault="005D6BB2" w:rsidP="00B90E47">
      <w:pPr>
        <w:spacing w:line="360" w:lineRule="auto"/>
      </w:pPr>
      <w:r>
        <w:t>1. prowadzenie spraw w zakresie przekazywania w użytkowanie wieczyste, dzierżawę, najem lub użyczenie gruntów gminnych.</w:t>
      </w:r>
    </w:p>
    <w:p w:rsidR="005D6BB2" w:rsidRDefault="005D6BB2" w:rsidP="00B90E47">
      <w:pPr>
        <w:spacing w:line="360" w:lineRule="auto"/>
      </w:pPr>
      <w:r>
        <w:t>2. prowadzenie spraw w zakresie sprzedaży gruntów oraz nieruchomości w drodze</w:t>
      </w:r>
    </w:p>
    <w:p w:rsidR="005D6BB2" w:rsidRDefault="005D6BB2" w:rsidP="005D6BB2">
      <w:pPr>
        <w:spacing w:line="360" w:lineRule="auto"/>
      </w:pPr>
      <w:r>
        <w:t>przetargu.</w:t>
      </w:r>
    </w:p>
    <w:p w:rsidR="005D6BB2" w:rsidRDefault="005D6BB2" w:rsidP="005D6BB2">
      <w:pPr>
        <w:spacing w:line="360" w:lineRule="auto"/>
      </w:pPr>
      <w:r>
        <w:t>3. ustalanie ich wartości, cen i opłat za korzystanie z nich.</w:t>
      </w:r>
    </w:p>
    <w:p w:rsidR="005D6BB2" w:rsidRDefault="005D6BB2" w:rsidP="005D6BB2">
      <w:pPr>
        <w:spacing w:line="360" w:lineRule="auto"/>
      </w:pPr>
      <w:r>
        <w:t>4. nabywanie nieruchomości niezbędnych do realizacji zadań Gminy.</w:t>
      </w:r>
    </w:p>
    <w:p w:rsidR="005D6BB2" w:rsidRDefault="00B90E47" w:rsidP="00B90E47">
      <w:pPr>
        <w:spacing w:line="360" w:lineRule="auto"/>
      </w:pPr>
      <w:r>
        <w:t xml:space="preserve">5. </w:t>
      </w:r>
      <w:r w:rsidR="005D6BB2">
        <w:t>komunalizacja gruntów oraz regulowanie stanu prawnego nieruchomości.</w:t>
      </w:r>
    </w:p>
    <w:p w:rsidR="005D6BB2" w:rsidRDefault="00B90E47" w:rsidP="00B90E47">
      <w:pPr>
        <w:spacing w:line="360" w:lineRule="auto"/>
      </w:pPr>
      <w:r>
        <w:t xml:space="preserve">6. </w:t>
      </w:r>
      <w:r w:rsidR="005D6BB2">
        <w:t>prowadzenie ewidencji gruntów komunalnych.</w:t>
      </w:r>
    </w:p>
    <w:p w:rsidR="005D6BB2" w:rsidRDefault="00B90E47" w:rsidP="00B90E47">
      <w:pPr>
        <w:spacing w:line="360" w:lineRule="auto"/>
      </w:pPr>
      <w:r>
        <w:t xml:space="preserve">7. </w:t>
      </w:r>
      <w:r w:rsidR="005D6BB2">
        <w:t>tworzenie zasobów gruntów na cele zabudowy.</w:t>
      </w:r>
    </w:p>
    <w:p w:rsidR="005D6BB2" w:rsidRDefault="00B90E47" w:rsidP="00B90E47">
      <w:pPr>
        <w:spacing w:line="360" w:lineRule="auto"/>
      </w:pPr>
      <w:r>
        <w:t xml:space="preserve">8. </w:t>
      </w:r>
      <w:r w:rsidR="005D6BB2">
        <w:t>prowadzenie spraw rozgraniczenia i podziału nieruchomości.</w:t>
      </w:r>
    </w:p>
    <w:p w:rsidR="00B90E47" w:rsidRDefault="00B90E47" w:rsidP="00776C9D">
      <w:r>
        <w:t xml:space="preserve">9. </w:t>
      </w:r>
      <w:r w:rsidR="005D6BB2">
        <w:t xml:space="preserve">prowadzenie spraw z zakresu dzierżawy, użytkowania gruntów przeznaczonych na cele </w:t>
      </w:r>
    </w:p>
    <w:p w:rsidR="00B2257E" w:rsidRDefault="005D6BB2" w:rsidP="00776C9D">
      <w:r>
        <w:t>inne niż rolnicze</w:t>
      </w:r>
    </w:p>
    <w:p w:rsidR="005D6BB2" w:rsidRDefault="00B90E47" w:rsidP="00B90E47">
      <w:pPr>
        <w:spacing w:line="360" w:lineRule="auto"/>
      </w:pPr>
      <w:r>
        <w:t xml:space="preserve">10. </w:t>
      </w:r>
      <w:r w:rsidR="005D6BB2">
        <w:t>prowadzenie spraw związanych z nazewnictwem miejscowości, ulic i numeracji</w:t>
      </w:r>
    </w:p>
    <w:p w:rsidR="005D6BB2" w:rsidRDefault="005D6BB2" w:rsidP="005D6BB2">
      <w:pPr>
        <w:spacing w:line="360" w:lineRule="auto"/>
      </w:pPr>
      <w:r>
        <w:t>porządkowej nieruchomości.</w:t>
      </w:r>
    </w:p>
    <w:p w:rsidR="005D6BB2" w:rsidRDefault="005D6BB2" w:rsidP="005D6BB2">
      <w:pPr>
        <w:spacing w:line="360" w:lineRule="auto"/>
      </w:pPr>
      <w:r>
        <w:t>a) przekazywanie urzędowi statystycznemu informacji o zmianach nazw ulic oraz numeracji porządkowej nieruchomości.</w:t>
      </w:r>
    </w:p>
    <w:p w:rsidR="005D6BB2" w:rsidRDefault="005D6BB2" w:rsidP="005D6BB2">
      <w:pPr>
        <w:spacing w:line="360" w:lineRule="auto"/>
      </w:pPr>
      <w:r>
        <w:lastRenderedPageBreak/>
        <w:t>b) umieszczanie i utrzymanie tabliczek z nazwami ulic</w:t>
      </w:r>
      <w:r w:rsidR="00B90E47">
        <w:t>.</w:t>
      </w:r>
    </w:p>
    <w:p w:rsidR="005D6BB2" w:rsidRDefault="00B90E47" w:rsidP="00B90E47">
      <w:pPr>
        <w:spacing w:line="360" w:lineRule="auto"/>
      </w:pPr>
      <w:r>
        <w:t xml:space="preserve">11. </w:t>
      </w:r>
      <w:r w:rsidR="005D6BB2">
        <w:t>prowadzenie spraw związanych z opracowaniem planów zagospodarowania</w:t>
      </w:r>
    </w:p>
    <w:p w:rsidR="005D6BB2" w:rsidRDefault="005D6BB2" w:rsidP="005D6BB2">
      <w:pPr>
        <w:spacing w:line="360" w:lineRule="auto"/>
      </w:pPr>
      <w:r>
        <w:t xml:space="preserve">przestrzennego </w:t>
      </w:r>
      <w:proofErr w:type="spellStart"/>
      <w:r>
        <w:t>gminy</w:t>
      </w:r>
      <w:proofErr w:type="spellEnd"/>
      <w:r>
        <w:t>.</w:t>
      </w:r>
    </w:p>
    <w:p w:rsidR="005D6BB2" w:rsidRDefault="00B90E47" w:rsidP="00B90E47">
      <w:pPr>
        <w:spacing w:line="360" w:lineRule="auto"/>
      </w:pPr>
      <w:r>
        <w:t xml:space="preserve">12. </w:t>
      </w:r>
      <w:r w:rsidR="005D6BB2">
        <w:t>wydawanie decyzji o lokalizacji, warunkach zabudowy i zagospodarowania</w:t>
      </w:r>
    </w:p>
    <w:p w:rsidR="005D6BB2" w:rsidRDefault="005D6BB2" w:rsidP="005D6BB2">
      <w:pPr>
        <w:spacing w:line="360" w:lineRule="auto"/>
      </w:pPr>
      <w:r>
        <w:t>terenu.</w:t>
      </w:r>
    </w:p>
    <w:p w:rsidR="005D6BB2" w:rsidRDefault="00B90E47" w:rsidP="00B90E47">
      <w:pPr>
        <w:spacing w:line="360" w:lineRule="auto"/>
      </w:pPr>
      <w:r>
        <w:t xml:space="preserve">13. </w:t>
      </w:r>
      <w:r w:rsidR="005D6BB2">
        <w:t>wydawanie decyzji urbanistycznych.</w:t>
      </w:r>
    </w:p>
    <w:p w:rsidR="005D6BB2" w:rsidRDefault="00B90E47" w:rsidP="00B90E47">
      <w:pPr>
        <w:spacing w:line="360" w:lineRule="auto"/>
      </w:pPr>
      <w:r>
        <w:t xml:space="preserve">14. </w:t>
      </w:r>
      <w:r w:rsidR="005D6BB2">
        <w:t>prowadzenie spraw związanych z ustawieniem reklam.</w:t>
      </w:r>
    </w:p>
    <w:p w:rsidR="005D6BB2" w:rsidRDefault="00B90E47" w:rsidP="00B90E47">
      <w:pPr>
        <w:spacing w:line="360" w:lineRule="auto"/>
      </w:pPr>
      <w:r>
        <w:t xml:space="preserve">15. </w:t>
      </w:r>
      <w:r w:rsidR="005D6BB2">
        <w:t xml:space="preserve">prowadzenie gospodarki lokalami użytkowymi i mieszkaniowymi będącymi </w:t>
      </w:r>
    </w:p>
    <w:p w:rsidR="005D6BB2" w:rsidRDefault="005D6BB2" w:rsidP="005D6BB2">
      <w:pPr>
        <w:spacing w:line="360" w:lineRule="auto"/>
      </w:pPr>
      <w:r>
        <w:t xml:space="preserve">w zasobach </w:t>
      </w:r>
      <w:proofErr w:type="spellStart"/>
      <w:r>
        <w:t>gminy</w:t>
      </w:r>
      <w:proofErr w:type="spellEnd"/>
      <w:r>
        <w:t>.</w:t>
      </w:r>
    </w:p>
    <w:p w:rsidR="005D6BB2" w:rsidRDefault="00B90E47" w:rsidP="00B90E47">
      <w:pPr>
        <w:spacing w:line="360" w:lineRule="auto"/>
      </w:pPr>
      <w:r>
        <w:t xml:space="preserve">16. </w:t>
      </w:r>
      <w:r w:rsidR="005D6BB2">
        <w:t>tworzenie i utrzymywanie terenów zielonych.</w:t>
      </w:r>
    </w:p>
    <w:p w:rsidR="005D6BB2" w:rsidRDefault="00B90E47" w:rsidP="00B90E47">
      <w:pPr>
        <w:spacing w:line="360" w:lineRule="auto"/>
      </w:pPr>
      <w:r>
        <w:t xml:space="preserve">17. </w:t>
      </w:r>
      <w:r w:rsidR="005D6BB2">
        <w:t xml:space="preserve">nadzór nad grobami żołnierskimi oraz pamięci narodowej.  </w:t>
      </w:r>
    </w:p>
    <w:p w:rsidR="005D6BB2" w:rsidRDefault="000C7723" w:rsidP="000C7723">
      <w:pPr>
        <w:spacing w:line="360" w:lineRule="auto"/>
      </w:pPr>
      <w:r>
        <w:t xml:space="preserve">18. </w:t>
      </w:r>
      <w:r w:rsidR="005D6BB2">
        <w:t>wydawanie zezwoleń na zajmowanie pasa drogowego dróg gminnych.</w:t>
      </w:r>
    </w:p>
    <w:p w:rsidR="005D6BB2" w:rsidRDefault="000C7723" w:rsidP="000C7723">
      <w:pPr>
        <w:spacing w:line="360" w:lineRule="auto"/>
      </w:pPr>
      <w:r>
        <w:t xml:space="preserve">19. </w:t>
      </w:r>
      <w:r w:rsidR="005D6BB2">
        <w:t>nadzór nad bezpieczeństwem ruchu na drogach gminnych.</w:t>
      </w:r>
    </w:p>
    <w:p w:rsidR="005D6BB2" w:rsidRDefault="000C7723" w:rsidP="000C7723">
      <w:pPr>
        <w:spacing w:line="360" w:lineRule="auto"/>
      </w:pPr>
      <w:r>
        <w:t xml:space="preserve">20. </w:t>
      </w:r>
      <w:r w:rsidR="005D6BB2">
        <w:t>wnioskowanie w sprawie zaliczenia dróg do właściwych kategorii oraz zmiany</w:t>
      </w:r>
    </w:p>
    <w:p w:rsidR="005D6BB2" w:rsidRDefault="005D6BB2" w:rsidP="005D6BB2">
      <w:pPr>
        <w:spacing w:line="360" w:lineRule="auto"/>
      </w:pPr>
      <w:r>
        <w:t>klasyfikacji.</w:t>
      </w:r>
    </w:p>
    <w:p w:rsidR="005D6BB2" w:rsidRDefault="000C7723" w:rsidP="000C7723">
      <w:pPr>
        <w:spacing w:line="360" w:lineRule="auto"/>
      </w:pPr>
      <w:r>
        <w:t xml:space="preserve">21. </w:t>
      </w:r>
      <w:r w:rsidR="005D6BB2">
        <w:t>przygotowywanie spraw związanych z budowaniem i bieżącym utrzymaniem dróg</w:t>
      </w:r>
    </w:p>
    <w:p w:rsidR="005D6BB2" w:rsidRDefault="005D6BB2" w:rsidP="005D6BB2">
      <w:pPr>
        <w:spacing w:line="360" w:lineRule="auto"/>
      </w:pPr>
      <w:r>
        <w:t>gminnych.</w:t>
      </w:r>
    </w:p>
    <w:p w:rsidR="005D6BB2" w:rsidRDefault="000C7723" w:rsidP="000C7723">
      <w:pPr>
        <w:spacing w:line="360" w:lineRule="auto"/>
      </w:pPr>
      <w:r>
        <w:t xml:space="preserve">22. </w:t>
      </w:r>
      <w:r w:rsidR="005D6BB2">
        <w:t>projektowanie przebiegu dróg.</w:t>
      </w:r>
    </w:p>
    <w:p w:rsidR="005D6BB2" w:rsidRDefault="000C7723" w:rsidP="000C7723">
      <w:pPr>
        <w:spacing w:line="360" w:lineRule="auto"/>
      </w:pPr>
      <w:r>
        <w:t xml:space="preserve">23. </w:t>
      </w:r>
      <w:r w:rsidR="005D6BB2">
        <w:t>koordynację i obsługę we współpracy z innymi zarządcami dróg publicznych.</w:t>
      </w:r>
    </w:p>
    <w:p w:rsidR="005D6BB2" w:rsidRDefault="000C7723" w:rsidP="000C7723">
      <w:pPr>
        <w:spacing w:line="360" w:lineRule="auto"/>
      </w:pPr>
      <w:r>
        <w:t xml:space="preserve">24. </w:t>
      </w:r>
      <w:r w:rsidR="005D6BB2">
        <w:t>prowadzenie spraw z zakresu ochrony środowiska i kształtowania środowiska, w tym:</w:t>
      </w:r>
    </w:p>
    <w:p w:rsidR="005D6BB2" w:rsidRDefault="000C7723" w:rsidP="000C7723">
      <w:pPr>
        <w:spacing w:line="360" w:lineRule="auto"/>
      </w:pPr>
      <w:r>
        <w:t xml:space="preserve">      </w:t>
      </w:r>
      <w:r w:rsidR="005D6BB2">
        <w:t>1) zezwoleń na usuwanie drzew i krzewów,</w:t>
      </w:r>
    </w:p>
    <w:p w:rsidR="005D6BB2" w:rsidRDefault="000C7723" w:rsidP="000C7723">
      <w:pPr>
        <w:spacing w:line="360" w:lineRule="auto"/>
      </w:pPr>
      <w:r>
        <w:t xml:space="preserve">      </w:t>
      </w:r>
      <w:r w:rsidR="005D6BB2">
        <w:t xml:space="preserve">2) ograniczeń dotyczących maszyn i urządzeń  technicznych. </w:t>
      </w:r>
    </w:p>
    <w:p w:rsidR="000C7723" w:rsidRDefault="000C7723" w:rsidP="000C7723">
      <w:pPr>
        <w:spacing w:line="360" w:lineRule="auto"/>
      </w:pPr>
      <w:r>
        <w:t>25. nadzorowanie i kierowanie pracami robotników gospodarczych.</w:t>
      </w:r>
    </w:p>
    <w:p w:rsidR="007F568B" w:rsidRDefault="007F568B" w:rsidP="000C7723">
      <w:pPr>
        <w:spacing w:line="360" w:lineRule="auto"/>
      </w:pPr>
    </w:p>
    <w:p w:rsidR="000C7723" w:rsidRDefault="000C7723" w:rsidP="000C7723">
      <w:pPr>
        <w:spacing w:line="360" w:lineRule="auto"/>
      </w:pPr>
      <w:r>
        <w:t>- zadania wspólne komórek organizacyjnych wymienione w rozdziale III regulaminu organizacyjnego Urzędu Gminy,</w:t>
      </w:r>
    </w:p>
    <w:p w:rsidR="000C7723" w:rsidRDefault="000C7723" w:rsidP="000C7723">
      <w:pPr>
        <w:spacing w:line="360" w:lineRule="auto"/>
      </w:pPr>
      <w:r>
        <w:t>- inne prace zlecone przez Wójta,</w:t>
      </w:r>
    </w:p>
    <w:p w:rsidR="000C7723" w:rsidRDefault="000C7723" w:rsidP="000C7723">
      <w:pPr>
        <w:spacing w:line="360" w:lineRule="auto"/>
      </w:pPr>
      <w:r>
        <w:t>- zastrzega się prawo zmiany zakresu czynności w przypadkach koniecznych,</w:t>
      </w:r>
    </w:p>
    <w:p w:rsidR="000C7723" w:rsidRDefault="000C7723" w:rsidP="000C7723">
      <w:pPr>
        <w:spacing w:line="360" w:lineRule="auto"/>
      </w:pPr>
      <w:r>
        <w:t>Traci moc pismo znak: SO.0112 / 1 / 2010 z dnia 1.02.2010 roku, w przedmiotowej sprawie.</w:t>
      </w:r>
    </w:p>
    <w:p w:rsidR="000C7723" w:rsidRDefault="000C7723" w:rsidP="000C7723">
      <w:pPr>
        <w:spacing w:line="360" w:lineRule="auto"/>
      </w:pPr>
    </w:p>
    <w:p w:rsidR="000C7723" w:rsidRDefault="000C7723" w:rsidP="000C7723">
      <w:pPr>
        <w:spacing w:line="360" w:lineRule="auto"/>
      </w:pPr>
      <w:r>
        <w:t>Powyższy zakres czynności przyjmuję:</w:t>
      </w:r>
    </w:p>
    <w:p w:rsidR="000C7723" w:rsidRDefault="000C7723" w:rsidP="000C7723">
      <w:pPr>
        <w:spacing w:line="360" w:lineRule="auto"/>
      </w:pPr>
      <w:r>
        <w:t>............................................................</w:t>
      </w:r>
    </w:p>
    <w:p w:rsidR="000C7723" w:rsidRDefault="000C7723" w:rsidP="000C7723">
      <w:pPr>
        <w:spacing w:line="360" w:lineRule="auto"/>
        <w:rPr>
          <w:sz w:val="20"/>
        </w:rPr>
      </w:pPr>
      <w:r>
        <w:t xml:space="preserve">                </w:t>
      </w:r>
      <w:r>
        <w:rPr>
          <w:sz w:val="20"/>
        </w:rPr>
        <w:t>( data i podpis )</w:t>
      </w:r>
    </w:p>
    <w:sectPr w:rsidR="000C7723" w:rsidSect="00B2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10B"/>
    <w:multiLevelType w:val="hybridMultilevel"/>
    <w:tmpl w:val="6DF4BC28"/>
    <w:lvl w:ilvl="0" w:tplc="D7B4A578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A435C3"/>
    <w:multiLevelType w:val="hybridMultilevel"/>
    <w:tmpl w:val="6DF4BC28"/>
    <w:lvl w:ilvl="0" w:tplc="D7B4A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872D14"/>
    <w:multiLevelType w:val="hybridMultilevel"/>
    <w:tmpl w:val="6DF4BC28"/>
    <w:lvl w:ilvl="0" w:tplc="D7B4A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76C9D"/>
    <w:rsid w:val="000453D7"/>
    <w:rsid w:val="000A2A33"/>
    <w:rsid w:val="000C7723"/>
    <w:rsid w:val="00293976"/>
    <w:rsid w:val="004D2F68"/>
    <w:rsid w:val="005D6BB2"/>
    <w:rsid w:val="00776C9D"/>
    <w:rsid w:val="007F568B"/>
    <w:rsid w:val="008A737B"/>
    <w:rsid w:val="00985F7F"/>
    <w:rsid w:val="00AD50F0"/>
    <w:rsid w:val="00B2257E"/>
    <w:rsid w:val="00B759BD"/>
    <w:rsid w:val="00B90E47"/>
    <w:rsid w:val="00EF1DB9"/>
    <w:rsid w:val="00F5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C9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6C9D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6C9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6B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56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6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Godzianowie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Klimczyk</dc:creator>
  <cp:keywords/>
  <dc:description/>
  <cp:lastModifiedBy>Renata Klimczyk</cp:lastModifiedBy>
  <cp:revision>2</cp:revision>
  <cp:lastPrinted>2011-11-03T07:40:00Z</cp:lastPrinted>
  <dcterms:created xsi:type="dcterms:W3CDTF">2011-10-24T07:34:00Z</dcterms:created>
  <dcterms:modified xsi:type="dcterms:W3CDTF">2011-11-03T07:44:00Z</dcterms:modified>
</cp:coreProperties>
</file>