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8" w:rsidRDefault="007C3108" w:rsidP="007C3108">
      <w:pPr>
        <w:ind w:left="4248" w:firstLine="708"/>
      </w:pPr>
      <w:r>
        <w:t>Godzianów, dn. 07.09.2011 rok</w:t>
      </w:r>
    </w:p>
    <w:p w:rsidR="007C3108" w:rsidRDefault="007C3108" w:rsidP="007C3108"/>
    <w:p w:rsidR="007C3108" w:rsidRDefault="007C3108" w:rsidP="007C3108"/>
    <w:p w:rsidR="007C3108" w:rsidRDefault="007C3108" w:rsidP="007C3108"/>
    <w:p w:rsidR="007C3108" w:rsidRDefault="007C3108" w:rsidP="007C3108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 xml:space="preserve">P A N </w:t>
      </w:r>
    </w:p>
    <w:p w:rsidR="007C3108" w:rsidRDefault="007C3108" w:rsidP="007C3108">
      <w:pPr>
        <w:rPr>
          <w:b/>
          <w:bCs/>
          <w:sz w:val="32"/>
        </w:rPr>
      </w:pPr>
    </w:p>
    <w:p w:rsidR="007C3108" w:rsidRDefault="007C3108" w:rsidP="007C3108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Andrzej  MOZGA</w:t>
      </w:r>
    </w:p>
    <w:p w:rsidR="007C3108" w:rsidRDefault="007C3108" w:rsidP="007C310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SEKRETARZ GMINY – ½ et.</w:t>
      </w:r>
    </w:p>
    <w:p w:rsidR="007C3108" w:rsidRDefault="007C3108" w:rsidP="007C3108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KIEROWNIK  USC – ½ et.</w:t>
      </w:r>
    </w:p>
    <w:p w:rsidR="007C3108" w:rsidRDefault="007C3108" w:rsidP="007C3108">
      <w:pPr>
        <w:ind w:left="4248" w:firstLine="708"/>
        <w:rPr>
          <w:b/>
          <w:bCs/>
          <w:sz w:val="32"/>
        </w:rPr>
      </w:pPr>
    </w:p>
    <w:p w:rsidR="007C3108" w:rsidRDefault="007C3108" w:rsidP="007C3108">
      <w:pPr>
        <w:pStyle w:val="Nagwek1"/>
      </w:pPr>
      <w:r>
        <w:t>SO.2003.9.2011</w:t>
      </w:r>
    </w:p>
    <w:p w:rsidR="007C3108" w:rsidRDefault="007C3108" w:rsidP="007C3108"/>
    <w:p w:rsidR="007C3108" w:rsidRDefault="007C3108" w:rsidP="007C3108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7C3108" w:rsidRDefault="007C3108" w:rsidP="007C3108">
      <w:pPr>
        <w:rPr>
          <w:b/>
          <w:bCs/>
          <w:sz w:val="32"/>
          <w:u w:val="double"/>
        </w:rPr>
      </w:pPr>
    </w:p>
    <w:p w:rsidR="007C3108" w:rsidRDefault="007C3108" w:rsidP="007C3108">
      <w:pPr>
        <w:rPr>
          <w:b/>
          <w:bCs/>
          <w:sz w:val="32"/>
          <w:u w:val="double"/>
        </w:rPr>
      </w:pPr>
    </w:p>
    <w:p w:rsidR="007C3108" w:rsidRDefault="007C3108" w:rsidP="007C3108">
      <w:pPr>
        <w:rPr>
          <w:b/>
          <w:bCs/>
          <w:sz w:val="32"/>
        </w:rPr>
      </w:pPr>
    </w:p>
    <w:p w:rsidR="007C3108" w:rsidRDefault="007C3108" w:rsidP="007C3108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11 i § 16 regulaminu organizacyjnego Urzędu Gminy w Godzianowie, stanowiącego załącznik do Zarządzenia Wójta Gminy Godzianów z dnia 29 sierpnia 2011, w sprawie ustalenia Regulaminu Organizacyjnego Urzędu Gminy w Godzianowie, u s t a l a m  dla Pana następujący zakres czynności:</w:t>
      </w:r>
    </w:p>
    <w:p w:rsidR="007C3108" w:rsidRDefault="007C3108" w:rsidP="007C3108">
      <w:pPr>
        <w:spacing w:line="360" w:lineRule="auto"/>
        <w:rPr>
          <w:b/>
        </w:rPr>
      </w:pPr>
      <w:r w:rsidRPr="00514CCD">
        <w:rPr>
          <w:b/>
          <w:u w:val="single"/>
        </w:rPr>
        <w:t>W zakresie działania Sekretarz</w:t>
      </w:r>
      <w:r>
        <w:rPr>
          <w:b/>
          <w:u w:val="single"/>
        </w:rPr>
        <w:t>a</w:t>
      </w:r>
      <w:r w:rsidRPr="00514CCD">
        <w:rPr>
          <w:b/>
          <w:u w:val="single"/>
        </w:rPr>
        <w:t xml:space="preserve"> Gminy</w:t>
      </w:r>
      <w:r w:rsidRPr="00514CCD">
        <w:rPr>
          <w:b/>
        </w:rPr>
        <w:t>.</w:t>
      </w:r>
    </w:p>
    <w:p w:rsidR="007C3108" w:rsidRDefault="007C3108" w:rsidP="007C3108">
      <w:pPr>
        <w:spacing w:line="360" w:lineRule="auto"/>
      </w:pPr>
      <w:r>
        <w:t>1) zapewnienie właściwej organizacji pracy i sprawnego funkcjonowania Urzędu</w:t>
      </w:r>
    </w:p>
    <w:p w:rsidR="007C3108" w:rsidRDefault="007C3108" w:rsidP="007C3108">
      <w:pPr>
        <w:spacing w:line="360" w:lineRule="auto"/>
      </w:pPr>
      <w:r>
        <w:t>2) opracowywanie projektów zmian Regulaminu.</w:t>
      </w:r>
    </w:p>
    <w:p w:rsidR="007C3108" w:rsidRDefault="007C3108" w:rsidP="007C3108">
      <w:pPr>
        <w:spacing w:line="360" w:lineRule="auto"/>
      </w:pPr>
      <w:r>
        <w:t>3) opracowywanie projektów zakresów czynności Kierowników referatów oraz pracowników zatrudnionych na samodzielnych stanowiskach pracy</w:t>
      </w:r>
    </w:p>
    <w:p w:rsidR="007C3108" w:rsidRDefault="007C3108" w:rsidP="007C3108">
      <w:pPr>
        <w:spacing w:line="360" w:lineRule="auto"/>
      </w:pPr>
      <w:r>
        <w:t>4) informuje Wójta o konieczności dokonywania zmian personalnych.</w:t>
      </w:r>
    </w:p>
    <w:p w:rsidR="007C3108" w:rsidRDefault="007C3108" w:rsidP="007C3108">
      <w:pPr>
        <w:spacing w:line="360" w:lineRule="auto"/>
      </w:pPr>
      <w:r>
        <w:t>5) nadzoruje czas pracy pracowników samorządowych.</w:t>
      </w:r>
    </w:p>
    <w:p w:rsidR="007C3108" w:rsidRDefault="007C3108" w:rsidP="007C3108">
      <w:pPr>
        <w:spacing w:line="360" w:lineRule="auto"/>
      </w:pPr>
      <w:r>
        <w:t xml:space="preserve">6) opracowuje plan urlopów wypoczynkowych oraz nadzoruje prawidłowe  wykorzystanie </w:t>
      </w:r>
    </w:p>
    <w:p w:rsidR="007C3108" w:rsidRDefault="007C3108" w:rsidP="007C3108">
      <w:pPr>
        <w:spacing w:line="360" w:lineRule="auto"/>
      </w:pPr>
      <w:r>
        <w:t xml:space="preserve">    urlopu przez pracowników.</w:t>
      </w:r>
    </w:p>
    <w:p w:rsidR="007C3108" w:rsidRDefault="007C3108" w:rsidP="007C3108">
      <w:pPr>
        <w:spacing w:line="360" w:lineRule="auto"/>
      </w:pPr>
      <w:r>
        <w:t>7) pełni stały nadzór nad funkcjonowaniem  Urzędu</w:t>
      </w:r>
    </w:p>
    <w:p w:rsidR="007C3108" w:rsidRDefault="007C3108" w:rsidP="007C3108">
      <w:pPr>
        <w:spacing w:line="360" w:lineRule="auto"/>
      </w:pPr>
      <w:r>
        <w:t xml:space="preserve">8) zapewnienie prawidłowych warunków bhp i p. </w:t>
      </w:r>
      <w:proofErr w:type="spellStart"/>
      <w:r>
        <w:t>poż</w:t>
      </w:r>
      <w:proofErr w:type="spellEnd"/>
      <w:r>
        <w:t>. w Urzędzie.</w:t>
      </w:r>
    </w:p>
    <w:p w:rsidR="007C3108" w:rsidRDefault="007C3108" w:rsidP="007C3108">
      <w:pPr>
        <w:spacing w:line="360" w:lineRule="auto"/>
      </w:pPr>
      <w:r>
        <w:t xml:space="preserve">9) nadzorowanie wykonywania przez szkoły i przedszkola zaleceń Kuratorium wynikających </w:t>
      </w:r>
    </w:p>
    <w:p w:rsidR="007C3108" w:rsidRDefault="007C3108" w:rsidP="007C3108">
      <w:pPr>
        <w:spacing w:line="360" w:lineRule="auto"/>
      </w:pPr>
      <w:r>
        <w:t xml:space="preserve">    z nadzoru pedagogicznego.</w:t>
      </w:r>
    </w:p>
    <w:p w:rsidR="007C3108" w:rsidRDefault="007C3108" w:rsidP="007C3108">
      <w:pPr>
        <w:spacing w:line="360" w:lineRule="auto"/>
      </w:pPr>
      <w:r>
        <w:t xml:space="preserve">10) zapewnienie </w:t>
      </w:r>
      <w:proofErr w:type="spellStart"/>
      <w:r>
        <w:t>kontroli</w:t>
      </w:r>
      <w:proofErr w:type="spellEnd"/>
      <w:r>
        <w:t xml:space="preserve"> wykonywania zadań wynikających z aktów prawnych.</w:t>
      </w:r>
    </w:p>
    <w:p w:rsidR="007C3108" w:rsidRDefault="007C3108" w:rsidP="007C3108">
      <w:pPr>
        <w:spacing w:line="360" w:lineRule="auto"/>
      </w:pPr>
      <w:r>
        <w:t>11)  wdrażanie systemu Kontroli zarządczej</w:t>
      </w:r>
    </w:p>
    <w:p w:rsidR="007C3108" w:rsidRDefault="007C3108" w:rsidP="007C3108">
      <w:pPr>
        <w:spacing w:line="360" w:lineRule="auto"/>
      </w:pPr>
      <w:r>
        <w:t>12) prowadzenie rejestru procedur Kontroli zarządczej</w:t>
      </w:r>
    </w:p>
    <w:p w:rsidR="007C3108" w:rsidRDefault="007C3108" w:rsidP="007C3108">
      <w:pPr>
        <w:spacing w:line="360" w:lineRule="auto"/>
      </w:pPr>
      <w:r>
        <w:lastRenderedPageBreak/>
        <w:t xml:space="preserve">13) wykonywanie czynności z zakresu pracy wobec Wójta, w zakresie wyznaczonym w odpowiednich przepisach </w:t>
      </w:r>
      <w:proofErr w:type="spellStart"/>
      <w:r>
        <w:t>prawa</w:t>
      </w:r>
      <w:proofErr w:type="spellEnd"/>
    </w:p>
    <w:p w:rsidR="007C3108" w:rsidRDefault="007C3108" w:rsidP="007C3108">
      <w:pPr>
        <w:spacing w:line="360" w:lineRule="auto"/>
      </w:pPr>
      <w:r>
        <w:t>14) sprawowanie nadzoru nad przeprowadzaniem konkursów na wolne stanowiska urzędnicze</w:t>
      </w:r>
    </w:p>
    <w:p w:rsidR="007C3108" w:rsidRDefault="007C3108" w:rsidP="007C3108">
      <w:pPr>
        <w:spacing w:line="360" w:lineRule="auto"/>
      </w:pPr>
      <w:r>
        <w:t>15) organizowanie służby przygotowawczej dla osób podejmujących po raz pierwszy pracę na stanowisku urzędniczym oraz podejmowanie decyzji w tym zakresie, na podstawie upoważnienia udzielonego przez Wójta odrębnym dokumentem</w:t>
      </w:r>
    </w:p>
    <w:p w:rsidR="007C3108" w:rsidRDefault="007C3108" w:rsidP="007C3108">
      <w:pPr>
        <w:spacing w:line="360" w:lineRule="auto"/>
      </w:pPr>
      <w:r>
        <w:t>16) wykonywanie nadzoru nad przestrzeganiem przepisów proceduralnych przy załatwianiu indywidualnych spraw obywateli oraz dbałość o właściwą obsługę interesantów</w:t>
      </w:r>
    </w:p>
    <w:p w:rsidR="007C3108" w:rsidRDefault="007C3108" w:rsidP="007C3108">
      <w:pPr>
        <w:spacing w:line="360" w:lineRule="auto"/>
      </w:pPr>
      <w:r>
        <w:t xml:space="preserve">17) zapewnienie ochrony danych osobowych oraz systemów informatycznych w urzędzie oraz nadzór nad poprawnym wykonywaniem obowiązków związanych z udostępnieniem informacji publicznej, w tym w Biuletynie Informacji Publicznej. </w:t>
      </w:r>
    </w:p>
    <w:p w:rsidR="007C3108" w:rsidRDefault="007C3108" w:rsidP="007C3108">
      <w:pPr>
        <w:spacing w:line="360" w:lineRule="auto"/>
      </w:pPr>
      <w:r>
        <w:t>18) prowadzenie spraw związanych z zabezpieczeniem danych osobowych, a szczególnie przetwarzanych w systemie informatycznym, to jest:</w:t>
      </w:r>
    </w:p>
    <w:p w:rsidR="007C3108" w:rsidRDefault="007C3108" w:rsidP="007C3108">
      <w:pPr>
        <w:spacing w:line="360" w:lineRule="auto"/>
      </w:pPr>
      <w:r>
        <w:t>a) zgłaszanie zbiorów danych osobowych do rejestracji Generalnemu Inspektorowi Danych Osobowych i bieżąca ich aktualizacja</w:t>
      </w:r>
    </w:p>
    <w:p w:rsidR="007C3108" w:rsidRDefault="007C3108" w:rsidP="007C3108">
      <w:pPr>
        <w:spacing w:line="360" w:lineRule="auto"/>
      </w:pPr>
      <w:r>
        <w:t xml:space="preserve">b) zabezpieczenie środków technicznych i organizacyjnych zapewniających ochronę przetwarzania w Urzędzie danych osobowych w tym: opracowanie zarządzeń Wójta w sprawie Polityki bezpieczeństwa i Instrukcji zarządzania systemem informatycznym Urzędu Gminy i utrzymanie tych dokumentów w aktualności </w:t>
      </w:r>
    </w:p>
    <w:p w:rsidR="007C3108" w:rsidRDefault="007C3108" w:rsidP="007C3108">
      <w:pPr>
        <w:spacing w:line="360" w:lineRule="auto"/>
      </w:pPr>
      <w:r>
        <w:t>19) prowadzi rejestr samorządowych instytucji kultury</w:t>
      </w:r>
    </w:p>
    <w:p w:rsidR="007C3108" w:rsidRDefault="007C3108" w:rsidP="007C3108">
      <w:pPr>
        <w:spacing w:line="360" w:lineRule="auto"/>
      </w:pPr>
      <w:r>
        <w:t>20) współpracuje z Radą Gminy i nadzoruje pracę obsługi Rady.</w:t>
      </w:r>
    </w:p>
    <w:p w:rsidR="007C3108" w:rsidRDefault="007C3108" w:rsidP="007C3108">
      <w:pPr>
        <w:spacing w:line="360" w:lineRule="auto"/>
      </w:pPr>
      <w:r>
        <w:t xml:space="preserve">21) organizuje bibliotekę Urzędu i dba o bieżące uzupełnianie zbiorów Urzędu </w:t>
      </w:r>
    </w:p>
    <w:p w:rsidR="007C3108" w:rsidRDefault="007C3108" w:rsidP="007C3108">
      <w:pPr>
        <w:spacing w:line="360" w:lineRule="auto"/>
      </w:pPr>
      <w:r>
        <w:t>w szczególności aktów normatywnych.</w:t>
      </w:r>
    </w:p>
    <w:p w:rsidR="007C3108" w:rsidRDefault="007C3108" w:rsidP="007C3108">
      <w:pPr>
        <w:spacing w:line="360" w:lineRule="auto"/>
      </w:pPr>
      <w:r>
        <w:t>22) przyjmuje oświadczenia ostatniej woli spadkodawcy.</w:t>
      </w:r>
    </w:p>
    <w:p w:rsidR="007C3108" w:rsidRDefault="007C3108" w:rsidP="007C3108">
      <w:pPr>
        <w:spacing w:line="360" w:lineRule="auto"/>
      </w:pPr>
      <w:r>
        <w:t>23) koordynuje i organizuje sprawy związane z wyborami i spisami.</w:t>
      </w:r>
    </w:p>
    <w:p w:rsidR="007C3108" w:rsidRDefault="007C3108" w:rsidP="007C3108">
      <w:pPr>
        <w:spacing w:line="360" w:lineRule="auto"/>
      </w:pPr>
      <w:r>
        <w:t>24) wykonuje inne zadania na polecenie lub z upoważnienia Wójta.</w:t>
      </w:r>
    </w:p>
    <w:p w:rsidR="007C3108" w:rsidRDefault="007C3108" w:rsidP="007C3108">
      <w:pPr>
        <w:spacing w:line="360" w:lineRule="auto"/>
      </w:pPr>
      <w:r>
        <w:t xml:space="preserve">25) prowadzi rejestr </w:t>
      </w:r>
      <w:proofErr w:type="spellStart"/>
      <w:r>
        <w:t>skarg</w:t>
      </w:r>
      <w:proofErr w:type="spellEnd"/>
      <w:r>
        <w:t>, wniosków i listów wpływających do urzędu</w:t>
      </w:r>
    </w:p>
    <w:p w:rsidR="007C3108" w:rsidRDefault="007C3108" w:rsidP="007C3108">
      <w:pPr>
        <w:spacing w:line="360" w:lineRule="auto"/>
      </w:pPr>
      <w:r>
        <w:t>26) nadzoruje pracę Referatu Spraw Ogólnych i Obywatelskich.</w:t>
      </w:r>
    </w:p>
    <w:p w:rsidR="007C3108" w:rsidRDefault="007C3108" w:rsidP="007C3108">
      <w:pPr>
        <w:spacing w:line="360" w:lineRule="auto"/>
      </w:pPr>
      <w:r>
        <w:t>27) wykonywanie obowiązków i zadań Pełnomocnika ds. Ochrony Informacji  Niejawnych, a w szczególności:</w:t>
      </w:r>
    </w:p>
    <w:p w:rsidR="007C3108" w:rsidRDefault="007C3108" w:rsidP="007C3108">
      <w:pPr>
        <w:spacing w:line="360" w:lineRule="auto"/>
      </w:pPr>
      <w:r>
        <w:t>1) zapewnienie ochrony informacji niejawnych.</w:t>
      </w:r>
    </w:p>
    <w:p w:rsidR="007C3108" w:rsidRDefault="007C3108" w:rsidP="007C3108">
      <w:pPr>
        <w:spacing w:line="360" w:lineRule="auto"/>
      </w:pPr>
      <w:r>
        <w:t>2) ochrona systemów i sieci informatycznych.</w:t>
      </w:r>
    </w:p>
    <w:p w:rsidR="007C3108" w:rsidRDefault="007C3108" w:rsidP="007C3108">
      <w:pPr>
        <w:spacing w:line="360" w:lineRule="auto"/>
      </w:pPr>
      <w:r>
        <w:t xml:space="preserve">3) </w:t>
      </w:r>
      <w:proofErr w:type="spellStart"/>
      <w:r>
        <w:t>kontroli</w:t>
      </w:r>
      <w:proofErr w:type="spellEnd"/>
      <w:r>
        <w:t xml:space="preserve"> ochrony informacji niejawnych oraz przestrzegania przepisów o ochronie tych informacji.</w:t>
      </w:r>
    </w:p>
    <w:p w:rsidR="007C3108" w:rsidRDefault="007C3108" w:rsidP="007C3108">
      <w:pPr>
        <w:spacing w:line="360" w:lineRule="auto"/>
      </w:pPr>
      <w:r>
        <w:lastRenderedPageBreak/>
        <w:t>4) okresowa kontrola ewidencji, materiałów i obiegu dokumentów.</w:t>
      </w:r>
    </w:p>
    <w:p w:rsidR="007C3108" w:rsidRDefault="007C3108" w:rsidP="007C3108">
      <w:pPr>
        <w:spacing w:line="360" w:lineRule="auto"/>
      </w:pPr>
      <w:r>
        <w:t>5) opracowanie planu ochrony Urzędu i nadzorowanie jego realizacji.</w:t>
      </w:r>
    </w:p>
    <w:p w:rsidR="007C3108" w:rsidRDefault="007C3108" w:rsidP="007C3108">
      <w:pPr>
        <w:spacing w:line="360" w:lineRule="auto"/>
      </w:pPr>
      <w:r>
        <w:t>6) szkolenie pracowników w zakresie ochrony informacji niejawnych</w:t>
      </w:r>
    </w:p>
    <w:p w:rsidR="007C3108" w:rsidRDefault="007C3108" w:rsidP="007C3108">
      <w:pPr>
        <w:spacing w:line="360" w:lineRule="auto"/>
      </w:pPr>
      <w:r>
        <w:t>7) prowadzenie zwykłych postępowań sprawdzających zarządzanie ryzykiem bezpieczeństwa informacji niejawnych, a szczególnie ryzyka.</w:t>
      </w:r>
    </w:p>
    <w:p w:rsidR="007C3108" w:rsidRDefault="007C3108" w:rsidP="007C310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W zakresie działania Urzędu Stanu Cywilnego</w:t>
      </w:r>
    </w:p>
    <w:p w:rsidR="007C3108" w:rsidRDefault="007C3108" w:rsidP="007C3108">
      <w:pPr>
        <w:spacing w:line="360" w:lineRule="auto"/>
        <w:ind w:firstLine="708"/>
      </w:pPr>
      <w:r>
        <w:t>1. Prowadzenie spraw z zakresu akt stanu cywilnego i związanych z nimi spraw rodzinno – opiekuńczych, a w szczególności dotyczących:</w:t>
      </w:r>
    </w:p>
    <w:p w:rsidR="007C3108" w:rsidRDefault="007C3108" w:rsidP="007C3108">
      <w:pPr>
        <w:spacing w:line="360" w:lineRule="auto"/>
      </w:pPr>
      <w:r>
        <w:t>1) rejestracji urodzin, małżeństw oraz zgonów i innych zdarzeń mających wpływ na stan cywilny osób.</w:t>
      </w:r>
    </w:p>
    <w:p w:rsidR="007C3108" w:rsidRDefault="007C3108" w:rsidP="007C3108">
      <w:pPr>
        <w:spacing w:line="360" w:lineRule="auto"/>
      </w:pPr>
      <w:r>
        <w:t>2) sporządzania aktów stanu cywilnego i prowadzenie ksiąg stanu cywilnego.</w:t>
      </w:r>
    </w:p>
    <w:p w:rsidR="007C3108" w:rsidRDefault="007C3108" w:rsidP="007C3108">
      <w:pPr>
        <w:spacing w:line="360" w:lineRule="auto"/>
      </w:pPr>
      <w:r>
        <w:t>3) sporządzania i wydawania odpisów aktów stanu cywilnego oraz zaświadczeń.</w:t>
      </w:r>
    </w:p>
    <w:p w:rsidR="007C3108" w:rsidRDefault="007C3108" w:rsidP="007C3108">
      <w:pPr>
        <w:spacing w:line="360" w:lineRule="auto"/>
      </w:pPr>
      <w:r>
        <w:t>4) przechowywania i konserwacji ksiąg stanu cywilnego oraz akt zbiorowych i przekazywania ksiąg 100 –</w:t>
      </w:r>
      <w:proofErr w:type="spellStart"/>
      <w:r>
        <w:t>lecia</w:t>
      </w:r>
      <w:proofErr w:type="spellEnd"/>
      <w:r>
        <w:t xml:space="preserve"> do Państwowego Archiwum.</w:t>
      </w:r>
    </w:p>
    <w:p w:rsidR="007C3108" w:rsidRDefault="007C3108" w:rsidP="007C3108">
      <w:pPr>
        <w:spacing w:line="360" w:lineRule="auto"/>
      </w:pPr>
      <w:r>
        <w:t>5) przyjmowania oświadczeń o wstąpieniu w związek  małżeński oraz innych oświadczeń zgodnie z przepisami Kodeksu rodzinnego i opiekuńczego.</w:t>
      </w:r>
    </w:p>
    <w:p w:rsidR="007C3108" w:rsidRDefault="007C3108" w:rsidP="007C3108">
      <w:pPr>
        <w:spacing w:line="360" w:lineRule="auto"/>
      </w:pPr>
      <w:r>
        <w:t>6) stwierdzania legitymacji procesowej do wstąpienia do sądu w sprawach możności lub niemożności zawarcia małżeństwa.</w:t>
      </w:r>
    </w:p>
    <w:p w:rsidR="007C3108" w:rsidRDefault="007C3108" w:rsidP="007C3108">
      <w:pPr>
        <w:spacing w:line="360" w:lineRule="auto"/>
      </w:pPr>
      <w:r>
        <w:t>7) wskazania kandydata na opiekuna prawnego.</w:t>
      </w:r>
    </w:p>
    <w:p w:rsidR="007C3108" w:rsidRDefault="007C3108" w:rsidP="007C3108">
      <w:pPr>
        <w:spacing w:line="360" w:lineRule="auto"/>
      </w:pPr>
      <w:r>
        <w:t>8) wykonywania zadań wynikających z Konkordatu.</w:t>
      </w:r>
    </w:p>
    <w:p w:rsidR="007C3108" w:rsidRDefault="007C3108" w:rsidP="007C3108">
      <w:pPr>
        <w:spacing w:line="360" w:lineRule="auto"/>
      </w:pPr>
      <w:r>
        <w:tab/>
        <w:t>2. postępowań cywilnych i karnych, w tym:</w:t>
      </w:r>
    </w:p>
    <w:p w:rsidR="007C3108" w:rsidRDefault="007C3108" w:rsidP="007C3108">
      <w:pPr>
        <w:spacing w:line="360" w:lineRule="auto"/>
      </w:pPr>
      <w:r>
        <w:t>1) przyjmowania pism sądowych, wywieszanie ogłoszeń o ustanowieniu kuratora,</w:t>
      </w:r>
    </w:p>
    <w:p w:rsidR="007C3108" w:rsidRDefault="007C3108" w:rsidP="007C3108">
      <w:pPr>
        <w:spacing w:line="360" w:lineRule="auto"/>
      </w:pPr>
      <w:r>
        <w:t>2) udzielania informacji niezbędnych do prowadzenia egzekucji i opinii o wystawieniu na licytację.</w:t>
      </w:r>
    </w:p>
    <w:p w:rsidR="007C3108" w:rsidRDefault="007C3108" w:rsidP="007C3108">
      <w:pPr>
        <w:spacing w:line="360" w:lineRule="auto"/>
      </w:pPr>
      <w:r>
        <w:t>3) przejmowanie obwieszczeń.</w:t>
      </w:r>
    </w:p>
    <w:p w:rsidR="007C3108" w:rsidRDefault="007C3108" w:rsidP="007C3108">
      <w:pPr>
        <w:spacing w:line="360" w:lineRule="auto"/>
      </w:pPr>
      <w:r>
        <w:tab/>
      </w:r>
      <w:r w:rsidRPr="00E023B5">
        <w:t>3. realizowanie zaleceń wynikających z ustawy o ewidencji ludności i dowodach osobistych.</w:t>
      </w:r>
    </w:p>
    <w:p w:rsidR="007C3108" w:rsidRDefault="007C3108" w:rsidP="007C3108">
      <w:pPr>
        <w:spacing w:line="360" w:lineRule="auto"/>
      </w:pPr>
      <w:r>
        <w:tab/>
        <w:t>4. prowadzenie w formie elektronicznej ewidencji wydanych i unieważnionych  dowodów osobistych</w:t>
      </w:r>
    </w:p>
    <w:p w:rsidR="007C3108" w:rsidRDefault="007C3108" w:rsidP="007C3108">
      <w:pPr>
        <w:spacing w:line="360" w:lineRule="auto"/>
      </w:pPr>
      <w:r>
        <w:tab/>
        <w:t>5. przyjmowanie wniosków o wydanie dowodów osobistych, przekazywanie drogą elektroniczną do producenta, doręczanie tych dokumentów obywatelom oraz prowadzenie dokumentacji w formie kopert osobowych</w:t>
      </w:r>
    </w:p>
    <w:p w:rsidR="007C3108" w:rsidRDefault="007C3108" w:rsidP="007C3108">
      <w:pPr>
        <w:spacing w:line="360" w:lineRule="auto"/>
      </w:pPr>
      <w:r>
        <w:t>- zadania wspólne komórek organizacyjnych wymienione w rozdziale III regulaminu organizacyjnego Urzędu Gminy,</w:t>
      </w:r>
    </w:p>
    <w:p w:rsidR="007C3108" w:rsidRDefault="007C3108" w:rsidP="007C3108">
      <w:pPr>
        <w:spacing w:line="360" w:lineRule="auto"/>
      </w:pPr>
      <w:r>
        <w:lastRenderedPageBreak/>
        <w:t>- inne prace zlecone przez Wójta,</w:t>
      </w:r>
    </w:p>
    <w:p w:rsidR="007C3108" w:rsidRDefault="007C3108" w:rsidP="007C3108">
      <w:pPr>
        <w:spacing w:line="360" w:lineRule="auto"/>
      </w:pPr>
      <w:r>
        <w:t>- zastrzega się prawo zmiany zakresu czynności w przypadkach koniecznych,</w:t>
      </w:r>
    </w:p>
    <w:p w:rsidR="007C3108" w:rsidRDefault="007C3108" w:rsidP="007C3108">
      <w:pPr>
        <w:spacing w:line="360" w:lineRule="auto"/>
      </w:pPr>
      <w:r>
        <w:t>- znajomość zagadnień i zastępstwo na stanowisku Kierownika Referatu Spraw Ogólnych i Obywatelskich.</w:t>
      </w:r>
    </w:p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</w:pPr>
      <w:r>
        <w:t>Traci moc pismo znak: SO.0112 / 1 / 2011 z dnia 3.01.2011 roku, oraz SO.2003.6.2011 z dnia 1.04.2011 roku, w przedmiotowej sprawie.</w:t>
      </w:r>
    </w:p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</w:pPr>
      <w:r>
        <w:t>Powyższy zakres czynności przyjmuję:</w:t>
      </w:r>
    </w:p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</w:pPr>
      <w:r>
        <w:t>............................................................</w:t>
      </w:r>
    </w:p>
    <w:p w:rsidR="007C3108" w:rsidRDefault="007C3108" w:rsidP="007C3108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7C3108" w:rsidRDefault="007C3108" w:rsidP="007C3108">
      <w:pPr>
        <w:spacing w:line="360" w:lineRule="auto"/>
      </w:pPr>
      <w:r>
        <w:t xml:space="preserve"> </w:t>
      </w:r>
    </w:p>
    <w:p w:rsidR="007C3108" w:rsidRDefault="007C3108" w:rsidP="007C3108"/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  <w:rPr>
          <w:b/>
          <w:bCs/>
          <w:u w:val="single"/>
        </w:rPr>
      </w:pPr>
    </w:p>
    <w:p w:rsidR="007C3108" w:rsidRDefault="007C3108" w:rsidP="007C3108">
      <w:pPr>
        <w:spacing w:line="360" w:lineRule="auto"/>
      </w:pPr>
    </w:p>
    <w:p w:rsidR="007C3108" w:rsidRDefault="007C3108" w:rsidP="007C3108">
      <w:pPr>
        <w:spacing w:line="360" w:lineRule="auto"/>
        <w:rPr>
          <w:b/>
        </w:rPr>
      </w:pPr>
    </w:p>
    <w:p w:rsidR="00B2257E" w:rsidRDefault="00B2257E"/>
    <w:sectPr w:rsidR="00B2257E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7C3108"/>
    <w:rsid w:val="000453D7"/>
    <w:rsid w:val="000A2A33"/>
    <w:rsid w:val="00317DFE"/>
    <w:rsid w:val="004D2F68"/>
    <w:rsid w:val="0067132F"/>
    <w:rsid w:val="007C3108"/>
    <w:rsid w:val="008A737B"/>
    <w:rsid w:val="00AD50F0"/>
    <w:rsid w:val="00B2257E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10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1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1</cp:revision>
  <dcterms:created xsi:type="dcterms:W3CDTF">2011-10-21T09:39:00Z</dcterms:created>
  <dcterms:modified xsi:type="dcterms:W3CDTF">2011-10-21T09:51:00Z</dcterms:modified>
</cp:coreProperties>
</file>