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C2" w:rsidRDefault="00971DC2" w:rsidP="00971DC2">
      <w:pPr>
        <w:ind w:left="4248" w:firstLine="708"/>
      </w:pPr>
      <w:r>
        <w:t>Godzianów, dn. 07.09.2011 rok</w:t>
      </w:r>
    </w:p>
    <w:p w:rsidR="00971DC2" w:rsidRDefault="00971DC2" w:rsidP="00971DC2"/>
    <w:p w:rsidR="00971DC2" w:rsidRDefault="00971DC2" w:rsidP="00971DC2"/>
    <w:p w:rsidR="00971DC2" w:rsidRDefault="00971DC2" w:rsidP="00971DC2"/>
    <w:p w:rsidR="00971DC2" w:rsidRDefault="00971DC2" w:rsidP="00971DC2">
      <w:pPr>
        <w:rPr>
          <w:b/>
          <w:bCs/>
          <w:sz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b/>
          <w:bCs/>
          <w:sz w:val="32"/>
        </w:rPr>
        <w:t xml:space="preserve">P A N </w:t>
      </w:r>
    </w:p>
    <w:p w:rsidR="00971DC2" w:rsidRDefault="00971DC2" w:rsidP="00971DC2">
      <w:pPr>
        <w:rPr>
          <w:b/>
          <w:bCs/>
          <w:sz w:val="32"/>
        </w:rPr>
      </w:pPr>
    </w:p>
    <w:p w:rsidR="00971DC2" w:rsidRDefault="00971DC2" w:rsidP="00971DC2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        Grzegorz SUPERA</w:t>
      </w:r>
    </w:p>
    <w:p w:rsidR="00971DC2" w:rsidRDefault="00971DC2" w:rsidP="00971DC2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POMOC ADMINISTRACYJNA</w:t>
      </w:r>
    </w:p>
    <w:p w:rsidR="00971DC2" w:rsidRDefault="00971DC2" w:rsidP="00971DC2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</w:t>
      </w:r>
    </w:p>
    <w:p w:rsidR="00971DC2" w:rsidRDefault="00971DC2" w:rsidP="00971DC2">
      <w:pPr>
        <w:pStyle w:val="Nagwek1"/>
      </w:pPr>
      <w:r>
        <w:t>SO.2003.17.2011</w:t>
      </w:r>
    </w:p>
    <w:p w:rsidR="00971DC2" w:rsidRDefault="00971DC2" w:rsidP="00971DC2"/>
    <w:p w:rsidR="00971DC2" w:rsidRDefault="00971DC2" w:rsidP="00971DC2">
      <w:pPr>
        <w:rPr>
          <w:b/>
          <w:bCs/>
          <w:sz w:val="32"/>
          <w:u w:val="double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  <w:u w:val="double"/>
        </w:rPr>
        <w:t>ZAKRES  CZYNNOŚCI</w:t>
      </w:r>
    </w:p>
    <w:p w:rsidR="00971DC2" w:rsidRDefault="00971DC2" w:rsidP="00971DC2">
      <w:pPr>
        <w:rPr>
          <w:b/>
          <w:bCs/>
          <w:sz w:val="32"/>
          <w:u w:val="double"/>
        </w:rPr>
      </w:pPr>
    </w:p>
    <w:p w:rsidR="00971DC2" w:rsidRDefault="00971DC2" w:rsidP="00971DC2">
      <w:pPr>
        <w:rPr>
          <w:b/>
          <w:bCs/>
          <w:sz w:val="32"/>
        </w:rPr>
      </w:pPr>
    </w:p>
    <w:p w:rsidR="00971DC2" w:rsidRDefault="00971DC2" w:rsidP="00971DC2">
      <w:pPr>
        <w:spacing w:line="360" w:lineRule="auto"/>
      </w:pPr>
      <w:r>
        <w:tab/>
      </w:r>
      <w:r>
        <w:tab/>
      </w:r>
      <w:r>
        <w:tab/>
      </w:r>
      <w:r>
        <w:tab/>
        <w:t>Stosownie do rozdziału V, § 18 regulaminu organizacyjnego Urzędu Gminy w Godzianowie, stanowiącego załącznik do Zarządzenia Wójta Gminy Godzianów z dnia 29 sierpnia 2011, w sprawie ustalenia Regulaminu Organizacyjnego Urzędu Gminy w Godz</w:t>
      </w:r>
      <w:r w:rsidR="000F6354">
        <w:t>ianowie, u s t a l a m  dla Pana</w:t>
      </w:r>
      <w:r>
        <w:t xml:space="preserve"> następujący zakres czynności:</w:t>
      </w:r>
    </w:p>
    <w:p w:rsidR="00B2257E" w:rsidRDefault="00971DC2" w:rsidP="00971DC2">
      <w:pPr>
        <w:rPr>
          <w:b/>
          <w:u w:val="single"/>
        </w:rPr>
      </w:pPr>
      <w:r w:rsidRPr="00514CCD">
        <w:rPr>
          <w:b/>
          <w:u w:val="single"/>
        </w:rPr>
        <w:t>W zakresie działania</w:t>
      </w:r>
      <w:r>
        <w:rPr>
          <w:b/>
          <w:u w:val="single"/>
        </w:rPr>
        <w:t xml:space="preserve"> stanowiska  ds. zarządzania kryzysowego, obrony cywilnej i promocji Gminy:</w:t>
      </w:r>
    </w:p>
    <w:p w:rsidR="00971DC2" w:rsidRDefault="00971DC2" w:rsidP="00971DC2">
      <w:pPr>
        <w:spacing w:line="360" w:lineRule="auto"/>
      </w:pPr>
      <w:r>
        <w:t>- w zakresie zarządzania kryzysowego:</w:t>
      </w:r>
    </w:p>
    <w:p w:rsidR="00971DC2" w:rsidRDefault="00971DC2" w:rsidP="00971DC2">
      <w:pPr>
        <w:spacing w:line="360" w:lineRule="auto"/>
      </w:pPr>
      <w:r>
        <w:t>1) wykonywanie zadań określonych w przepisach Prawa dotyczących zarządzania kryzysowego i stanu klęski żywiołowej, a między innymi:</w:t>
      </w:r>
    </w:p>
    <w:p w:rsidR="00971DC2" w:rsidRDefault="00971DC2" w:rsidP="00971DC2">
      <w:pPr>
        <w:spacing w:line="360" w:lineRule="auto"/>
      </w:pPr>
      <w:r>
        <w:t>a) monitorowanie, planowanie, reagowanie i podejmowanie działań w celu usuwania skutków zagrożeń na terenie Gminy,</w:t>
      </w:r>
    </w:p>
    <w:p w:rsidR="00971DC2" w:rsidRDefault="00971DC2" w:rsidP="00971DC2">
      <w:pPr>
        <w:spacing w:line="360" w:lineRule="auto"/>
      </w:pPr>
      <w:r>
        <w:t>b) opracowanie i aktualizacja gminnego planu zarządzania kryzysowego oraz planu ochrony przeciwpowodziowej,</w:t>
      </w:r>
    </w:p>
    <w:p w:rsidR="00971DC2" w:rsidRDefault="00971DC2" w:rsidP="00971DC2">
      <w:pPr>
        <w:spacing w:line="360" w:lineRule="auto"/>
      </w:pPr>
      <w:r>
        <w:t>c) prowadzenie spraw Gminnego Zespołu Zarządzania Kryzysowego,</w:t>
      </w:r>
    </w:p>
    <w:p w:rsidR="00971DC2" w:rsidRDefault="00971DC2" w:rsidP="00971DC2">
      <w:pPr>
        <w:spacing w:line="360" w:lineRule="auto"/>
      </w:pPr>
      <w:r>
        <w:t>d) współdziałanie z odpowiednimi organami i służbami oraz w zakresie zarządzania kryzysowego,</w:t>
      </w:r>
    </w:p>
    <w:p w:rsidR="00971DC2" w:rsidRDefault="00971DC2" w:rsidP="00971DC2">
      <w:pPr>
        <w:spacing w:line="360" w:lineRule="auto"/>
      </w:pPr>
      <w:r>
        <w:t>e) realizację zadań stałego dyżuru na potrzeby podwyższania gotowości obronnej,</w:t>
      </w:r>
    </w:p>
    <w:p w:rsidR="00971DC2" w:rsidRDefault="00971DC2" w:rsidP="00971DC2">
      <w:pPr>
        <w:spacing w:line="360" w:lineRule="auto"/>
      </w:pPr>
      <w:r>
        <w:t>-  w zakresie obronności i obrony cywilnej:</w:t>
      </w:r>
    </w:p>
    <w:p w:rsidR="00971DC2" w:rsidRDefault="00971DC2" w:rsidP="00971DC2">
      <w:pPr>
        <w:spacing w:line="360" w:lineRule="auto"/>
      </w:pPr>
      <w:r>
        <w:t>2) prowadzenie spraw związanych ze sprawowaniem przez Wójta funkcji Szefa Obrony Cywilnej na obszarze Gminy dotyczących:</w:t>
      </w:r>
    </w:p>
    <w:p w:rsidR="00971DC2" w:rsidRDefault="00971DC2" w:rsidP="00971DC2">
      <w:pPr>
        <w:spacing w:line="360" w:lineRule="auto"/>
      </w:pPr>
      <w:r>
        <w:t>a) opracowania i uzgodnienia projektów planu obrony cywilnej oraz planów działania,</w:t>
      </w:r>
    </w:p>
    <w:p w:rsidR="00971DC2" w:rsidRDefault="00971DC2" w:rsidP="00971DC2">
      <w:pPr>
        <w:spacing w:line="360" w:lineRule="auto"/>
      </w:pPr>
      <w:r>
        <w:t>b) podejmowanie działań w ramach systemu wykonywania i alarmowania oraz systemu wczesnego ostrzegania o zagrożeniach,</w:t>
      </w:r>
    </w:p>
    <w:p w:rsidR="00971DC2" w:rsidRDefault="00971DC2" w:rsidP="00971DC2">
      <w:pPr>
        <w:spacing w:line="360" w:lineRule="auto"/>
      </w:pPr>
      <w:r>
        <w:lastRenderedPageBreak/>
        <w:t>c) tworzenia i przygotowania do działań jednostek organizacyjnych obrony cywilnej,</w:t>
      </w:r>
    </w:p>
    <w:p w:rsidR="00971DC2" w:rsidRDefault="00971DC2" w:rsidP="00971DC2">
      <w:pPr>
        <w:spacing w:line="360" w:lineRule="auto"/>
      </w:pPr>
      <w:r>
        <w:t>d) planowania i zapewnienia ochrony płodów rolnych i zwierząt gospodarskich oraz produktów żywnościowych i pasz, a także ujęć i urządzeń wodnych na wypadek zagrożenia zniszczeniem,</w:t>
      </w:r>
    </w:p>
    <w:p w:rsidR="00971DC2" w:rsidRDefault="00971DC2" w:rsidP="00971DC2">
      <w:pPr>
        <w:spacing w:line="360" w:lineRule="auto"/>
      </w:pPr>
      <w:r>
        <w:t>e) dokonywanie ocen stanu przygotowania obrony cywilnej oraz opracowania informacji dotyczących realizowanych zadań.</w:t>
      </w:r>
    </w:p>
    <w:p w:rsidR="00971DC2" w:rsidRDefault="00971DC2" w:rsidP="00971DC2">
      <w:pPr>
        <w:spacing w:line="360" w:lineRule="auto"/>
      </w:pPr>
      <w:r>
        <w:t>3) wykonywanie zadań związanych z zaopatrywaniem formacji obrony cywilnej w sprzęt, środki techniczne i umundurowanie niezbędne do wykonywania zadań obrony cywilnej, a także zapewnienie odpowiednich warunków przechowywania konserwacji i eksploatacji, remontów i wymiany tego sprzętu – prowadzenie gminnego, magazynu obrony cywilnej.</w:t>
      </w:r>
    </w:p>
    <w:p w:rsidR="00971DC2" w:rsidRDefault="00971DC2" w:rsidP="00971DC2">
      <w:pPr>
        <w:spacing w:line="360" w:lineRule="auto"/>
      </w:pPr>
      <w:r>
        <w:t>- w zakresie obronności:</w:t>
      </w:r>
    </w:p>
    <w:p w:rsidR="00971DC2" w:rsidRDefault="00971DC2" w:rsidP="00971DC2">
      <w:pPr>
        <w:spacing w:line="360" w:lineRule="auto"/>
      </w:pPr>
      <w:r>
        <w:t>4) przeprowadzenie rejestracji osób na potrzeby założenia ewidencji wojskowej oraz sporządzenia listy stawiennictwa osób do kwalifikacji wojskowej</w:t>
      </w:r>
    </w:p>
    <w:p w:rsidR="00971DC2" w:rsidRDefault="00971DC2" w:rsidP="00971DC2">
      <w:pPr>
        <w:spacing w:line="360" w:lineRule="auto"/>
      </w:pPr>
      <w:r>
        <w:t>5) opracowanie projektów decyzji Wójta w sprawach orzekania o konieczności sprawowania przez żołnierza bezpośredniej opieki nad członkiem rodziny</w:t>
      </w:r>
    </w:p>
    <w:p w:rsidR="00971DC2" w:rsidRDefault="00971DC2" w:rsidP="00971DC2">
      <w:pPr>
        <w:spacing w:line="360" w:lineRule="auto"/>
      </w:pPr>
      <w:r>
        <w:t>6) prowadzenie dokumentacji akcji kurierskiej</w:t>
      </w:r>
    </w:p>
    <w:p w:rsidR="00971DC2" w:rsidRDefault="00971DC2" w:rsidP="00971DC2">
      <w:pPr>
        <w:spacing w:line="360" w:lineRule="auto"/>
      </w:pPr>
      <w:r>
        <w:t>- w zakresie ochrony przeciwpożarowej</w:t>
      </w:r>
    </w:p>
    <w:p w:rsidR="00971DC2" w:rsidRDefault="00971DC2" w:rsidP="00971DC2">
      <w:pPr>
        <w:spacing w:line="360" w:lineRule="auto"/>
      </w:pPr>
      <w:r>
        <w:t>7) podejmowanie działań mających na celu zapewnienie na terenie Gminy zasobów wody do gaszenia pożarów</w:t>
      </w:r>
    </w:p>
    <w:p w:rsidR="00971DC2" w:rsidRDefault="00971DC2" w:rsidP="00971DC2">
      <w:pPr>
        <w:spacing w:line="360" w:lineRule="auto"/>
      </w:pPr>
      <w:r>
        <w:t>8) prowadzenie spraw związanych z zapewnieniem ochotniczym strażom pożarnym:</w:t>
      </w:r>
    </w:p>
    <w:p w:rsidR="00971DC2" w:rsidRDefault="00971DC2" w:rsidP="00971DC2">
      <w:pPr>
        <w:spacing w:line="360" w:lineRule="auto"/>
      </w:pPr>
      <w:r>
        <w:t>a) środków alarmowania i łączności</w:t>
      </w:r>
    </w:p>
    <w:p w:rsidR="00971DC2" w:rsidRDefault="00971DC2" w:rsidP="00971DC2">
      <w:pPr>
        <w:spacing w:line="360" w:lineRule="auto"/>
      </w:pPr>
      <w:r>
        <w:t>b) wyposażenia, sprzętu i urządzeń przeciwpożarowych, odzieży specjalnej i umundurowania</w:t>
      </w:r>
    </w:p>
    <w:p w:rsidR="00971DC2" w:rsidRDefault="00971DC2" w:rsidP="00971DC2">
      <w:pPr>
        <w:spacing w:line="360" w:lineRule="auto"/>
      </w:pPr>
      <w:r>
        <w:t>c) środków transportowych do akcji ratowniczej i ćwiczeń</w:t>
      </w:r>
    </w:p>
    <w:p w:rsidR="00971DC2" w:rsidRDefault="00971DC2" w:rsidP="00971DC2">
      <w:pPr>
        <w:spacing w:line="360" w:lineRule="auto"/>
      </w:pPr>
      <w:r>
        <w:t>9) nadzór i współdziałanie z jednostkami Ochotniczej Straży Pożarnej  w Gminie w zakresie gospodarowania środkami finansowymi i mieniem.</w:t>
      </w:r>
    </w:p>
    <w:p w:rsidR="00971DC2" w:rsidRDefault="00971DC2" w:rsidP="00971DC2">
      <w:pPr>
        <w:spacing w:line="360" w:lineRule="auto"/>
      </w:pPr>
      <w:r>
        <w:t>10) współdziałanie z Zarządem Gminnym ZOSP RP i Komendantem Gminnym Straży Pożarnej.</w:t>
      </w:r>
    </w:p>
    <w:p w:rsidR="00971DC2" w:rsidRDefault="00971DC2" w:rsidP="00971DC2">
      <w:pPr>
        <w:spacing w:line="360" w:lineRule="auto"/>
      </w:pPr>
      <w:r>
        <w:t>11) prowadzenie gospodarki materiałowej zakupionego ze środków publicznych wyposażenia OSP</w:t>
      </w:r>
    </w:p>
    <w:p w:rsidR="00971DC2" w:rsidRDefault="00971DC2" w:rsidP="00971DC2">
      <w:pPr>
        <w:spacing w:line="360" w:lineRule="auto"/>
      </w:pPr>
      <w:r>
        <w:t>12) wykonywanie zadań dotyczących wypłaty członkom OSP ekwiwalentu pieniężnego za udział w akcjach gaśniczych i w szkoleniach pożarniczych</w:t>
      </w:r>
    </w:p>
    <w:p w:rsidR="00971DC2" w:rsidRDefault="00971DC2" w:rsidP="00971DC2">
      <w:pPr>
        <w:spacing w:line="360" w:lineRule="auto"/>
      </w:pPr>
      <w:r>
        <w:t>13) udzielanie pomocy administracyjno-biurowej ZG Zw. OSP oraz poszczególnym jednostkom OSP w realizacji ich zadań statutowych</w:t>
      </w:r>
    </w:p>
    <w:p w:rsidR="00971DC2" w:rsidRDefault="00971DC2" w:rsidP="00971DC2">
      <w:pPr>
        <w:spacing w:line="360" w:lineRule="auto"/>
      </w:pPr>
      <w:r>
        <w:t>- w zakresie promocji Gminy:</w:t>
      </w:r>
    </w:p>
    <w:p w:rsidR="00971DC2" w:rsidRDefault="00971DC2" w:rsidP="00971DC2">
      <w:pPr>
        <w:spacing w:line="360" w:lineRule="auto"/>
      </w:pPr>
      <w:r>
        <w:lastRenderedPageBreak/>
        <w:t>14) prowadzenie spraw związanych z promocją Gminy i polityką informacyjną, a między innymi:</w:t>
      </w:r>
    </w:p>
    <w:p w:rsidR="00971DC2" w:rsidRDefault="00971DC2" w:rsidP="00971DC2">
      <w:pPr>
        <w:spacing w:line="360" w:lineRule="auto"/>
      </w:pPr>
      <w:r>
        <w:t>a) przygotowywanie i rozpowszechnianie materiałów i publikacji promocyjno-informacyjnych o gminie, w tym przy wykorzystaniu własnych stron internetowych</w:t>
      </w:r>
    </w:p>
    <w:p w:rsidR="00971DC2" w:rsidRDefault="00971DC2" w:rsidP="00971DC2">
      <w:pPr>
        <w:spacing w:line="360" w:lineRule="auto"/>
      </w:pPr>
      <w:r>
        <w:t>b) inicjowanie i organizacja własnych imprez dla mieszkańców Gminy (uroczystości gminnych, pikników, festynów)</w:t>
      </w:r>
    </w:p>
    <w:p w:rsidR="00971DC2" w:rsidRDefault="00971DC2" w:rsidP="00971DC2">
      <w:pPr>
        <w:spacing w:line="360" w:lineRule="auto"/>
      </w:pPr>
      <w:r>
        <w:t>c) organizowanie współpracy ze społecznością lokalną oraz z samorządem województwa, powiatu i sąsiednich gmin w zakresie promocji Gminy</w:t>
      </w:r>
    </w:p>
    <w:p w:rsidR="00971DC2" w:rsidRDefault="00971DC2" w:rsidP="00971DC2">
      <w:pPr>
        <w:spacing w:line="360" w:lineRule="auto"/>
      </w:pPr>
      <w:r>
        <w:t>d) współpraca z mediami w zakresie promocji i polityki informacyjnej</w:t>
      </w:r>
    </w:p>
    <w:p w:rsidR="00971DC2" w:rsidRDefault="00971DC2" w:rsidP="00971DC2">
      <w:pPr>
        <w:spacing w:line="360" w:lineRule="auto"/>
      </w:pPr>
      <w:r>
        <w:t>e) prowadzenie spraw związanych z organizacją świąt i uroczystości państwowych i lokalnych</w:t>
      </w:r>
    </w:p>
    <w:p w:rsidR="00971DC2" w:rsidRDefault="00971DC2" w:rsidP="00971DC2">
      <w:pPr>
        <w:spacing w:line="360" w:lineRule="auto"/>
      </w:pPr>
      <w:r>
        <w:t>f) wydawanie gazety, folderów, dekoracji świątecznych w wewnątrz i na zewnątrz budynku urzędu</w:t>
      </w:r>
    </w:p>
    <w:p w:rsidR="00971DC2" w:rsidRDefault="00971DC2" w:rsidP="00971DC2">
      <w:pPr>
        <w:spacing w:line="360" w:lineRule="auto"/>
      </w:pPr>
      <w:r>
        <w:t>g) redagowanie strony WWW.</w:t>
      </w:r>
    </w:p>
    <w:p w:rsidR="00971DC2" w:rsidRDefault="00971DC2" w:rsidP="00971DC2">
      <w:pPr>
        <w:spacing w:line="360" w:lineRule="auto"/>
      </w:pPr>
      <w:r>
        <w:t>15) rejestracja foto i wideo z różnych imprez gdzie prezentuje się gmina</w:t>
      </w:r>
    </w:p>
    <w:p w:rsidR="00971DC2" w:rsidRDefault="00971DC2" w:rsidP="00971DC2">
      <w:pPr>
        <w:spacing w:line="360" w:lineRule="auto"/>
      </w:pPr>
      <w:r>
        <w:t>16) koordynowanie imprez i uroczystości na terenie Gminy w zakresie kultury, sportu i religii</w:t>
      </w:r>
    </w:p>
    <w:p w:rsidR="00971DC2" w:rsidRDefault="00971DC2" w:rsidP="00971DC2">
      <w:pPr>
        <w:spacing w:line="360" w:lineRule="auto"/>
      </w:pPr>
      <w:r>
        <w:t>17) opracowanie harmonogramu imprez stałych na dany rok budżetowy z uwzględnieniem koncertu noworocznego, Dnia Kobiet, 3 maja, święto 11 listopada, Boże Ciało, wigilia środowiskowa, spotkanie wielkanocne, dożynki gminne i powiatowe, dzień strażaka, dzień matki i inne</w:t>
      </w:r>
    </w:p>
    <w:p w:rsidR="00971DC2" w:rsidRDefault="00971DC2" w:rsidP="00971DC2">
      <w:pPr>
        <w:spacing w:line="360" w:lineRule="auto"/>
      </w:pPr>
      <w:r>
        <w:t xml:space="preserve">18) współpraca z dyrektorami szkół i przedszkola, dyrektorem Zespołu Szkół </w:t>
      </w:r>
      <w:proofErr w:type="spellStart"/>
      <w:r>
        <w:t>Ponadgimnazjalnych</w:t>
      </w:r>
      <w:proofErr w:type="spellEnd"/>
      <w:r>
        <w:t xml:space="preserve"> i orkiestrą w celu udziału dzieci i młodzieży w uroczystościach gminnych i powiatowych</w:t>
      </w:r>
    </w:p>
    <w:p w:rsidR="00971DC2" w:rsidRDefault="00971DC2" w:rsidP="00971DC2">
      <w:pPr>
        <w:spacing w:line="360" w:lineRule="auto"/>
      </w:pPr>
      <w:r>
        <w:t>19) monitorowanie funduszy w zakresie kultury i sportu w celu pozyskiwania dodatkowych środków na działalność i doposażenie obiektów</w:t>
      </w:r>
    </w:p>
    <w:p w:rsidR="00971DC2" w:rsidRDefault="00971DC2" w:rsidP="00971DC2">
      <w:pPr>
        <w:spacing w:line="360" w:lineRule="auto"/>
      </w:pPr>
      <w:r>
        <w:t xml:space="preserve">20) współpraca z prezesami OSP w celu przeprowadzania konkursów i zawodów strażackich, popularyzacja wśród młodzieży zagadnień </w:t>
      </w:r>
      <w:proofErr w:type="spellStart"/>
      <w:r>
        <w:t>p-poż</w:t>
      </w:r>
      <w:proofErr w:type="spellEnd"/>
    </w:p>
    <w:p w:rsidR="00971DC2" w:rsidRDefault="00971DC2" w:rsidP="00971DC2">
      <w:pPr>
        <w:spacing w:line="360" w:lineRule="auto"/>
      </w:pPr>
      <w:r>
        <w:t>21) przygotowywanie projektu informatyzacji Gminy Godzianów w pełnym zakresie (dostarczanie sygnału dla chętnych odbiorców)</w:t>
      </w:r>
    </w:p>
    <w:p w:rsidR="00971DC2" w:rsidRDefault="00971DC2" w:rsidP="00971DC2">
      <w:pPr>
        <w:spacing w:line="360" w:lineRule="auto"/>
      </w:pPr>
      <w:r>
        <w:t>22) dokonywanie uzgodnionych zakupów dla potrzeb promocji i prowadzenie kroniki UG ( w wersji elektronicznej lub papierowej)</w:t>
      </w:r>
    </w:p>
    <w:p w:rsidR="00971DC2" w:rsidRDefault="00971DC2" w:rsidP="00971DC2">
      <w:pPr>
        <w:spacing w:line="360" w:lineRule="auto"/>
      </w:pPr>
      <w:r>
        <w:t xml:space="preserve">23) dbanie o wygląd </w:t>
      </w:r>
      <w:proofErr w:type="spellStart"/>
      <w:r>
        <w:t>gminy</w:t>
      </w:r>
      <w:proofErr w:type="spellEnd"/>
      <w:r>
        <w:t xml:space="preserve"> w zakresie przepływu informacji (tablice ogłoszeniowe, słupy informacyjne)</w:t>
      </w:r>
    </w:p>
    <w:p w:rsidR="00971DC2" w:rsidRDefault="00971DC2" w:rsidP="00971DC2">
      <w:pPr>
        <w:spacing w:line="360" w:lineRule="auto"/>
      </w:pPr>
      <w:r>
        <w:t>24) pomoc dla stałych komisji Rady Gminy w celu wdrożenia projektów wprowadzenia herbu i nazw ulic.</w:t>
      </w:r>
    </w:p>
    <w:p w:rsidR="00971DC2" w:rsidRDefault="00971DC2" w:rsidP="00971DC2"/>
    <w:p w:rsidR="006F104C" w:rsidRDefault="006F104C" w:rsidP="006F104C">
      <w:pPr>
        <w:spacing w:line="360" w:lineRule="auto"/>
      </w:pPr>
    </w:p>
    <w:p w:rsidR="006F104C" w:rsidRDefault="006F104C" w:rsidP="006F104C">
      <w:pPr>
        <w:spacing w:line="360" w:lineRule="auto"/>
      </w:pPr>
      <w:r>
        <w:t>- zadania wspólne komórek organizacyjnych wymienione w rozdziale III regulaminu organizacyjnego Urzędu Gminy,</w:t>
      </w:r>
    </w:p>
    <w:p w:rsidR="006F104C" w:rsidRDefault="006F104C" w:rsidP="006F104C">
      <w:pPr>
        <w:spacing w:line="360" w:lineRule="auto"/>
      </w:pPr>
      <w:r>
        <w:t>- inne prace zlecone przez Wójta,</w:t>
      </w:r>
    </w:p>
    <w:p w:rsidR="006F104C" w:rsidRDefault="006F104C" w:rsidP="006F104C">
      <w:pPr>
        <w:spacing w:line="360" w:lineRule="auto"/>
      </w:pPr>
      <w:r>
        <w:t>- zastrzega się prawo zmiany zakresu czynności w przypadkach koniecznych,</w:t>
      </w:r>
    </w:p>
    <w:p w:rsidR="006F104C" w:rsidRDefault="006F104C" w:rsidP="006F104C">
      <w:pPr>
        <w:spacing w:line="360" w:lineRule="auto"/>
      </w:pPr>
      <w:r>
        <w:t>Traci moc pismo znak: SO.2003.5.11 z dnia 1.04.2011 roku, w przedmiotowej sprawie.</w:t>
      </w:r>
    </w:p>
    <w:p w:rsidR="006F104C" w:rsidRDefault="006F104C" w:rsidP="006F104C">
      <w:pPr>
        <w:spacing w:line="360" w:lineRule="auto"/>
      </w:pPr>
    </w:p>
    <w:p w:rsidR="006F104C" w:rsidRDefault="006F104C" w:rsidP="006F104C">
      <w:pPr>
        <w:spacing w:line="360" w:lineRule="auto"/>
      </w:pPr>
      <w:r>
        <w:t>Powyższy zakres czynności przyjmuję:</w:t>
      </w:r>
    </w:p>
    <w:p w:rsidR="006F104C" w:rsidRDefault="006F104C" w:rsidP="006F104C">
      <w:pPr>
        <w:spacing w:line="360" w:lineRule="auto"/>
      </w:pPr>
      <w:r>
        <w:t>............................................................</w:t>
      </w:r>
    </w:p>
    <w:p w:rsidR="006F104C" w:rsidRDefault="006F104C" w:rsidP="006F104C">
      <w:pPr>
        <w:spacing w:line="360" w:lineRule="auto"/>
        <w:rPr>
          <w:sz w:val="20"/>
        </w:rPr>
      </w:pPr>
      <w:r>
        <w:t xml:space="preserve">                </w:t>
      </w:r>
      <w:r>
        <w:rPr>
          <w:sz w:val="20"/>
        </w:rPr>
        <w:t>( data i podpis )</w:t>
      </w:r>
    </w:p>
    <w:p w:rsidR="006F104C" w:rsidRDefault="006F104C" w:rsidP="00971DC2"/>
    <w:sectPr w:rsidR="006F104C" w:rsidSect="00B2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DC2"/>
    <w:rsid w:val="000453D7"/>
    <w:rsid w:val="000A2A33"/>
    <w:rsid w:val="000F6354"/>
    <w:rsid w:val="004D2F68"/>
    <w:rsid w:val="00686C0D"/>
    <w:rsid w:val="006F104C"/>
    <w:rsid w:val="008A737B"/>
    <w:rsid w:val="00904187"/>
    <w:rsid w:val="00971DC2"/>
    <w:rsid w:val="00AD50F0"/>
    <w:rsid w:val="00B2257E"/>
    <w:rsid w:val="00EF1DB9"/>
    <w:rsid w:val="00F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D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1DC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1D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Godzianowie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Klimczyk</dc:creator>
  <cp:keywords/>
  <dc:description/>
  <cp:lastModifiedBy>Renata Klimczyk</cp:lastModifiedBy>
  <cp:revision>2</cp:revision>
  <cp:lastPrinted>2011-11-03T09:00:00Z</cp:lastPrinted>
  <dcterms:created xsi:type="dcterms:W3CDTF">2011-10-25T09:56:00Z</dcterms:created>
  <dcterms:modified xsi:type="dcterms:W3CDTF">2011-11-03T09:00:00Z</dcterms:modified>
</cp:coreProperties>
</file>